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522B51" w:rsidRPr="001260C5" w14:paraId="73A30F21" w14:textId="77777777" w:rsidTr="00904864">
        <w:trPr>
          <w:trHeight w:hRule="exact" w:val="1418"/>
        </w:trPr>
        <w:tc>
          <w:tcPr>
            <w:tcW w:w="6804" w:type="dxa"/>
            <w:shd w:val="clear" w:color="auto" w:fill="auto"/>
            <w:vAlign w:val="center"/>
          </w:tcPr>
          <w:p w14:paraId="16954DCD" w14:textId="77777777" w:rsidR="00522B51" w:rsidRPr="001260C5" w:rsidRDefault="0099259D" w:rsidP="00904864">
            <w:pPr>
              <w:pStyle w:val="EPName"/>
            </w:pPr>
            <w:bookmarkStart w:id="0" w:name="_GoBack"/>
            <w:bookmarkEnd w:id="0"/>
            <w:r w:rsidRPr="001260C5">
              <w:t>Европейски парламент</w:t>
            </w:r>
          </w:p>
          <w:p w14:paraId="78D65C67" w14:textId="77777777" w:rsidR="00522B51" w:rsidRPr="001260C5" w:rsidRDefault="003E5C30" w:rsidP="003E5C30">
            <w:pPr>
              <w:pStyle w:val="EPTerm"/>
              <w:rPr>
                <w:rStyle w:val="HideTWBExt"/>
                <w:noProof w:val="0"/>
                <w:vanish w:val="0"/>
                <w:color w:val="auto"/>
              </w:rPr>
            </w:pPr>
            <w:r w:rsidRPr="001260C5">
              <w:t>2014-2019</w:t>
            </w:r>
          </w:p>
        </w:tc>
        <w:tc>
          <w:tcPr>
            <w:tcW w:w="2268" w:type="dxa"/>
            <w:shd w:val="clear" w:color="auto" w:fill="auto"/>
          </w:tcPr>
          <w:p w14:paraId="52A3DEB1" w14:textId="77777777" w:rsidR="00522B51" w:rsidRPr="001260C5" w:rsidRDefault="001260C5" w:rsidP="00904864">
            <w:pPr>
              <w:pStyle w:val="EPLogo"/>
            </w:pPr>
            <w:r w:rsidRPr="001260C5">
              <w:pict w14:anchorId="3E57DA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0.65pt;height:50.65pt">
                  <v:imagedata r:id="rId7" o:title="EP logo RGB_Mute"/>
                </v:shape>
              </w:pict>
            </w:r>
          </w:p>
        </w:tc>
      </w:tr>
    </w:tbl>
    <w:p w14:paraId="5188553B" w14:textId="77777777" w:rsidR="00F24D40" w:rsidRPr="001260C5" w:rsidRDefault="00F24D40" w:rsidP="00F24D40">
      <w:pPr>
        <w:pStyle w:val="LineTop"/>
      </w:pPr>
    </w:p>
    <w:p w14:paraId="763A962A" w14:textId="77777777" w:rsidR="00F24D40" w:rsidRPr="001260C5" w:rsidRDefault="00F24D40" w:rsidP="00F24D40">
      <w:pPr>
        <w:pStyle w:val="ZCommittee"/>
      </w:pPr>
      <w:r w:rsidRPr="001260C5">
        <w:rPr>
          <w:rStyle w:val="HideTWBExt"/>
          <w:noProof w:val="0"/>
        </w:rPr>
        <w:t>&lt;</w:t>
      </w:r>
      <w:r w:rsidRPr="001260C5">
        <w:rPr>
          <w:rStyle w:val="HideTWBExt"/>
          <w:i w:val="0"/>
          <w:noProof w:val="0"/>
        </w:rPr>
        <w:t>Commission</w:t>
      </w:r>
      <w:r w:rsidRPr="001260C5">
        <w:rPr>
          <w:rStyle w:val="HideTWBExt"/>
          <w:noProof w:val="0"/>
        </w:rPr>
        <w:t>&gt;</w:t>
      </w:r>
      <w:r w:rsidRPr="001260C5">
        <w:rPr>
          <w:rStyle w:val="HideTWBInt"/>
          <w:color w:val="auto"/>
        </w:rPr>
        <w:t>{CONT}</w:t>
      </w:r>
      <w:r w:rsidRPr="001260C5">
        <w:t>Комисия по бюджетен контрол</w:t>
      </w:r>
      <w:r w:rsidRPr="001260C5">
        <w:rPr>
          <w:rStyle w:val="HideTWBExt"/>
          <w:noProof w:val="0"/>
        </w:rPr>
        <w:t>&lt;/</w:t>
      </w:r>
      <w:r w:rsidRPr="001260C5">
        <w:rPr>
          <w:rStyle w:val="HideTWBExt"/>
          <w:i w:val="0"/>
          <w:noProof w:val="0"/>
        </w:rPr>
        <w:t>Commission</w:t>
      </w:r>
      <w:r w:rsidRPr="001260C5">
        <w:rPr>
          <w:rStyle w:val="HideTWBExt"/>
          <w:noProof w:val="0"/>
        </w:rPr>
        <w:t>&gt;</w:t>
      </w:r>
    </w:p>
    <w:p w14:paraId="409FD260" w14:textId="77777777" w:rsidR="00F24D40" w:rsidRPr="001260C5" w:rsidRDefault="00F24D40" w:rsidP="00F24D40">
      <w:pPr>
        <w:pStyle w:val="LineBottom"/>
      </w:pPr>
    </w:p>
    <w:p w14:paraId="4E56964C" w14:textId="77777777" w:rsidR="00357415" w:rsidRPr="001260C5" w:rsidRDefault="00357415" w:rsidP="00357415">
      <w:pPr>
        <w:pStyle w:val="RefProc"/>
      </w:pPr>
      <w:r w:rsidRPr="001260C5">
        <w:rPr>
          <w:rStyle w:val="HideTWBExt"/>
          <w:b w:val="0"/>
          <w:noProof w:val="0"/>
        </w:rPr>
        <w:t>&lt;</w:t>
      </w:r>
      <w:r w:rsidRPr="001260C5">
        <w:rPr>
          <w:rStyle w:val="HideTWBExt"/>
          <w:b w:val="0"/>
          <w:caps w:val="0"/>
          <w:noProof w:val="0"/>
        </w:rPr>
        <w:t>RefProc</w:t>
      </w:r>
      <w:r w:rsidRPr="001260C5">
        <w:rPr>
          <w:rStyle w:val="HideTWBExt"/>
          <w:b w:val="0"/>
          <w:noProof w:val="0"/>
        </w:rPr>
        <w:t>&gt;</w:t>
      </w:r>
      <w:r w:rsidRPr="001260C5">
        <w:t>2018/0206</w:t>
      </w:r>
      <w:r w:rsidRPr="001260C5">
        <w:rPr>
          <w:rStyle w:val="HideTWBExt"/>
          <w:b w:val="0"/>
          <w:noProof w:val="0"/>
        </w:rPr>
        <w:t>&lt;/</w:t>
      </w:r>
      <w:r w:rsidRPr="001260C5">
        <w:rPr>
          <w:rStyle w:val="HideTWBExt"/>
          <w:b w:val="0"/>
          <w:caps w:val="0"/>
          <w:noProof w:val="0"/>
        </w:rPr>
        <w:t>RefProc</w:t>
      </w:r>
      <w:r w:rsidRPr="001260C5">
        <w:rPr>
          <w:rStyle w:val="HideTWBExt"/>
          <w:b w:val="0"/>
          <w:noProof w:val="0"/>
        </w:rPr>
        <w:t>&gt;&lt;</w:t>
      </w:r>
      <w:r w:rsidRPr="001260C5">
        <w:rPr>
          <w:rStyle w:val="HideTWBExt"/>
          <w:b w:val="0"/>
          <w:caps w:val="0"/>
          <w:noProof w:val="0"/>
        </w:rPr>
        <w:t>RefTypeProc</w:t>
      </w:r>
      <w:r w:rsidRPr="001260C5">
        <w:rPr>
          <w:rStyle w:val="HideTWBExt"/>
          <w:b w:val="0"/>
          <w:noProof w:val="0"/>
        </w:rPr>
        <w:t>&gt;</w:t>
      </w:r>
      <w:r w:rsidRPr="001260C5">
        <w:t>(COD)</w:t>
      </w:r>
      <w:r w:rsidRPr="001260C5">
        <w:rPr>
          <w:rStyle w:val="HideTWBExt"/>
          <w:b w:val="0"/>
          <w:noProof w:val="0"/>
        </w:rPr>
        <w:t>&lt;/</w:t>
      </w:r>
      <w:r w:rsidRPr="001260C5">
        <w:rPr>
          <w:rStyle w:val="HideTWBExt"/>
          <w:b w:val="0"/>
          <w:caps w:val="0"/>
          <w:noProof w:val="0"/>
        </w:rPr>
        <w:t>RefTypeProc</w:t>
      </w:r>
      <w:r w:rsidRPr="001260C5">
        <w:rPr>
          <w:rStyle w:val="HideTWBExt"/>
          <w:b w:val="0"/>
          <w:noProof w:val="0"/>
        </w:rPr>
        <w:t>&gt;</w:t>
      </w:r>
    </w:p>
    <w:p w14:paraId="6AD0D140" w14:textId="77777777" w:rsidR="00357415" w:rsidRPr="001260C5" w:rsidRDefault="00357415" w:rsidP="00357415">
      <w:pPr>
        <w:pStyle w:val="ZDate"/>
      </w:pPr>
      <w:r w:rsidRPr="001260C5">
        <w:rPr>
          <w:rStyle w:val="HideTWBExt"/>
          <w:noProof w:val="0"/>
        </w:rPr>
        <w:t>&lt;Date&gt;</w:t>
      </w:r>
      <w:r w:rsidRPr="001260C5">
        <w:rPr>
          <w:rStyle w:val="HideTWBInt"/>
          <w:color w:val="auto"/>
        </w:rPr>
        <w:t>{16/11/2018}</w:t>
      </w:r>
      <w:r w:rsidRPr="001260C5">
        <w:t>16.11.2018</w:t>
      </w:r>
      <w:r w:rsidRPr="001260C5">
        <w:rPr>
          <w:rStyle w:val="HideTWBExt"/>
          <w:noProof w:val="0"/>
        </w:rPr>
        <w:t>&lt;/Date&gt;</w:t>
      </w:r>
    </w:p>
    <w:p w14:paraId="67F876D0" w14:textId="77777777" w:rsidR="00357415" w:rsidRPr="001260C5" w:rsidRDefault="00357415" w:rsidP="00357415">
      <w:pPr>
        <w:pStyle w:val="TypeDoc"/>
      </w:pPr>
      <w:r w:rsidRPr="001260C5">
        <w:rPr>
          <w:rStyle w:val="HideTWBExt"/>
          <w:b w:val="0"/>
          <w:noProof w:val="0"/>
        </w:rPr>
        <w:t>&lt;TitreType&gt;</w:t>
      </w:r>
      <w:r w:rsidRPr="001260C5">
        <w:t>СТАНОВИЩЕ</w:t>
      </w:r>
      <w:r w:rsidRPr="001260C5">
        <w:rPr>
          <w:rStyle w:val="HideTWBExt"/>
          <w:b w:val="0"/>
          <w:noProof w:val="0"/>
        </w:rPr>
        <w:t>&lt;/TitreType&gt;</w:t>
      </w:r>
    </w:p>
    <w:p w14:paraId="41F2FF6D" w14:textId="77777777" w:rsidR="00357415" w:rsidRPr="001260C5" w:rsidRDefault="00357415" w:rsidP="00357415">
      <w:pPr>
        <w:pStyle w:val="Cover24"/>
      </w:pPr>
      <w:r w:rsidRPr="001260C5">
        <w:rPr>
          <w:rStyle w:val="HideTWBExt"/>
          <w:noProof w:val="0"/>
        </w:rPr>
        <w:t>&lt;CommissionResp&gt;</w:t>
      </w:r>
      <w:r w:rsidRPr="001260C5">
        <w:t>на комисията по бюджетен контрол</w:t>
      </w:r>
      <w:r w:rsidRPr="001260C5">
        <w:rPr>
          <w:rStyle w:val="HideTWBExt"/>
          <w:noProof w:val="0"/>
        </w:rPr>
        <w:t>&lt;/CommissionResp&gt;</w:t>
      </w:r>
    </w:p>
    <w:p w14:paraId="223DC7B9" w14:textId="77777777" w:rsidR="00357415" w:rsidRPr="001260C5" w:rsidRDefault="00357415" w:rsidP="00357415">
      <w:pPr>
        <w:pStyle w:val="Cover24"/>
      </w:pPr>
      <w:r w:rsidRPr="001260C5">
        <w:rPr>
          <w:rStyle w:val="HideTWBExt"/>
          <w:noProof w:val="0"/>
        </w:rPr>
        <w:t>&lt;CommissionInt&gt;</w:t>
      </w:r>
      <w:r w:rsidRPr="001260C5">
        <w:t>на вниманието на комисията по заетост и социални въпроси</w:t>
      </w:r>
      <w:r w:rsidRPr="001260C5">
        <w:rPr>
          <w:rStyle w:val="HideTWBExt"/>
          <w:noProof w:val="0"/>
        </w:rPr>
        <w:t>&lt;/CommissionInt&gt;</w:t>
      </w:r>
    </w:p>
    <w:p w14:paraId="3723D6DB" w14:textId="77777777" w:rsidR="00357415" w:rsidRPr="001260C5" w:rsidRDefault="00357415" w:rsidP="00357415">
      <w:pPr>
        <w:pStyle w:val="CoverNormal"/>
      </w:pPr>
      <w:r w:rsidRPr="001260C5">
        <w:rPr>
          <w:rStyle w:val="HideTWBExt"/>
          <w:noProof w:val="0"/>
        </w:rPr>
        <w:t>&lt;Titre&gt;</w:t>
      </w:r>
      <w:r w:rsidRPr="001260C5">
        <w:t>относно предложението за регламент на Европейския парламент и на Съвета относно Европейския социален фонд плюс (ЕСФ+)</w:t>
      </w:r>
      <w:r w:rsidRPr="001260C5">
        <w:rPr>
          <w:rStyle w:val="HideTWBExt"/>
          <w:noProof w:val="0"/>
        </w:rPr>
        <w:t>&lt;/Titre&gt;</w:t>
      </w:r>
    </w:p>
    <w:p w14:paraId="74F65072" w14:textId="77777777" w:rsidR="00357415" w:rsidRPr="001260C5" w:rsidRDefault="00357415" w:rsidP="00357415">
      <w:pPr>
        <w:pStyle w:val="Cover24"/>
      </w:pPr>
      <w:r w:rsidRPr="001260C5">
        <w:rPr>
          <w:rStyle w:val="HideTWBExt"/>
          <w:noProof w:val="0"/>
        </w:rPr>
        <w:t>&lt;DocRef&gt;</w:t>
      </w:r>
      <w:r w:rsidRPr="001260C5">
        <w:t>(COM(2018)0382 – C8</w:t>
      </w:r>
      <w:r w:rsidRPr="001260C5">
        <w:noBreakHyphen/>
        <w:t>0232/2018 – 2018/0206(COD))</w:t>
      </w:r>
      <w:r w:rsidRPr="001260C5">
        <w:rPr>
          <w:rStyle w:val="HideTWBExt"/>
          <w:noProof w:val="0"/>
        </w:rPr>
        <w:t>&lt;/DocRef&gt;</w:t>
      </w:r>
    </w:p>
    <w:p w14:paraId="28790ACB" w14:textId="77777777" w:rsidR="00357415" w:rsidRPr="001260C5" w:rsidRDefault="00357415" w:rsidP="00357415">
      <w:pPr>
        <w:pStyle w:val="Cover24"/>
      </w:pPr>
      <w:r w:rsidRPr="001260C5">
        <w:t xml:space="preserve">Докладчик по становище: </w:t>
      </w:r>
      <w:r w:rsidRPr="001260C5">
        <w:rPr>
          <w:rStyle w:val="HideTWBExt"/>
          <w:noProof w:val="0"/>
        </w:rPr>
        <w:t>&lt;Depute&gt;</w:t>
      </w:r>
      <w:r w:rsidRPr="001260C5">
        <w:t>Георги Пирински</w:t>
      </w:r>
      <w:r w:rsidRPr="001260C5">
        <w:rPr>
          <w:rStyle w:val="HideTWBExt"/>
          <w:noProof w:val="0"/>
        </w:rPr>
        <w:t>&lt;/Depute&gt;</w:t>
      </w:r>
    </w:p>
    <w:p w14:paraId="7E2586F0" w14:textId="77777777" w:rsidR="00357415" w:rsidRPr="001260C5" w:rsidRDefault="00357415" w:rsidP="00357415">
      <w:pPr>
        <w:tabs>
          <w:tab w:val="center" w:pos="4677"/>
        </w:tabs>
      </w:pPr>
      <w:r w:rsidRPr="001260C5">
        <w:br w:type="page"/>
      </w:r>
    </w:p>
    <w:p w14:paraId="00B6A8FE" w14:textId="77777777" w:rsidR="00357415" w:rsidRPr="001260C5" w:rsidRDefault="00357415" w:rsidP="00357415">
      <w:pPr>
        <w:tabs>
          <w:tab w:val="center" w:pos="4677"/>
        </w:tabs>
      </w:pPr>
      <w:r w:rsidRPr="001260C5">
        <w:t>PA_Legam</w:t>
      </w:r>
    </w:p>
    <w:p w14:paraId="7A7DB8DD" w14:textId="77777777" w:rsidR="00357415" w:rsidRPr="001260C5" w:rsidRDefault="00357415" w:rsidP="00357415">
      <w:pPr>
        <w:pStyle w:val="PageHeadingNotTOC"/>
      </w:pPr>
      <w:r w:rsidRPr="001260C5">
        <w:br w:type="page"/>
      </w:r>
      <w:r w:rsidRPr="001260C5">
        <w:lastRenderedPageBreak/>
        <w:t>КРАТКА ОБОСНОВКА</w:t>
      </w:r>
    </w:p>
    <w:p w14:paraId="4429F703" w14:textId="77777777" w:rsidR="00357415" w:rsidRPr="001260C5" w:rsidRDefault="00357415" w:rsidP="00357415">
      <w:pPr>
        <w:pStyle w:val="xmsonormal"/>
        <w:spacing w:before="0" w:beforeAutospacing="0" w:after="240" w:afterAutospacing="0"/>
      </w:pPr>
      <w:r w:rsidRPr="001260C5">
        <w:t>На 29 май 2018 г. Европейската комисия прие предложението си за нов Европейски социален фонд плюс (ЕСФ+), обединяващ съществуващия Европейски социален фонд (ЕСФ) с инициативата за младежка заетост (ИМЗ), Фонда за европейско подпомагане на най-нуждаещите се лица (FEAD), Програмата за заетост и социални иновации (EaSI) и Здравната програма на ЕС.</w:t>
      </w:r>
    </w:p>
    <w:p w14:paraId="18F615B8" w14:textId="77777777" w:rsidR="00357415" w:rsidRPr="001260C5" w:rsidRDefault="00357415" w:rsidP="00357415">
      <w:pPr>
        <w:pStyle w:val="xmsonormal"/>
        <w:spacing w:before="0" w:beforeAutospacing="0" w:after="240" w:afterAutospacing="0"/>
      </w:pPr>
      <w:r w:rsidRPr="001260C5">
        <w:t xml:space="preserve">Комисията обосновава своето предложение с целта „да се рационализира и опрости средата на финансиране и да се създадат допълнителни възможности за полезно взаимодействие чрез подходи за интегрирано финансиране“ (съображение 9, COM(2018) 382). Тази цел по принцип трябва да бъде приветствана. </w:t>
      </w:r>
    </w:p>
    <w:p w14:paraId="33ABEF57" w14:textId="77777777" w:rsidR="00357415" w:rsidRPr="001260C5" w:rsidRDefault="00357415" w:rsidP="00357415">
      <w:pPr>
        <w:pStyle w:val="xmsonormal"/>
        <w:spacing w:before="0" w:beforeAutospacing="0" w:after="240" w:afterAutospacing="0"/>
      </w:pPr>
      <w:r w:rsidRPr="001260C5">
        <w:t>Подобно сливане обаче не следва по никакъв начин да излага на риск правилното изпълнение, ефективността и добавената стойност, както и бюджетния контрол на новия ЕСФ+. Във връзка с това трябва да бъдат надлежно разгледани следните изключително проблематични аспекти на предложенията на Комисията:</w:t>
      </w:r>
    </w:p>
    <w:p w14:paraId="6609989F" w14:textId="77777777" w:rsidR="00357415" w:rsidRPr="001260C5" w:rsidRDefault="00357415" w:rsidP="00357415">
      <w:pPr>
        <w:pStyle w:val="xmsonormal"/>
        <w:spacing w:before="0" w:beforeAutospacing="0" w:after="240" w:afterAutospacing="0"/>
        <w:ind w:left="567" w:hanging="567"/>
      </w:pPr>
      <w:r w:rsidRPr="001260C5">
        <w:t>–</w:t>
      </w:r>
      <w:r w:rsidRPr="001260C5">
        <w:tab/>
        <w:t>липсата на специфични цели и приоритети за направлението на ЕСФ+ при споделено управление, което поражда несигурност по отношение на програмирането, мониторинга и оценката на подкрепата по това направление в бъдеще, при влизането в сила на новия Регламент за общоприложимите разпоредби (РОР), когато държавите членки ще бъдат задължени да спазват съответните разпоредби на РОР по отношение на ЕСФ+;</w:t>
      </w:r>
    </w:p>
    <w:p w14:paraId="1930F88F" w14:textId="77777777" w:rsidR="00357415" w:rsidRPr="001260C5" w:rsidRDefault="00357415" w:rsidP="00357415">
      <w:pPr>
        <w:pStyle w:val="xmsonormal"/>
        <w:spacing w:before="0" w:beforeAutospacing="0" w:after="240" w:afterAutospacing="0"/>
        <w:ind w:left="567" w:hanging="567"/>
      </w:pPr>
      <w:r w:rsidRPr="001260C5">
        <w:t>–</w:t>
      </w:r>
      <w:r w:rsidRPr="001260C5">
        <w:tab/>
        <w:t>освен това в предложението на Комисията целите, които за текущия период се подкрепят от програми при споделено управление (ЕСФ, ИМЗ и FEAD), стават също така специфични цели, които трябва да бъдат постигнати при пряко и непряко управление. Вследствие на това специфични цели като „справяне с проблема на материалните лишения чрез предоставянето на храни“ или „насърчаване на социалната интеграция на хора, изложени на риск от бедност“ се отнасят автоматично за направленията „Заетост и социални иновации“ и „Здраве“. Съгласно глава III от част II обаче „справянето с проблема на материалните лишения чрез предоставянето на храни“ е специфична цел, която е от значение единствено за направлението при споделено управление, а в част III няма оперативни цели, които да предвиждат как ще бъде постигната специфичната цел „насърчаване на социалната интеграция на хора, изложени на риск от бедност“ при пряко и непряко управление;</w:t>
      </w:r>
    </w:p>
    <w:p w14:paraId="06BC55E7" w14:textId="77777777" w:rsidR="00357415" w:rsidRPr="001260C5" w:rsidRDefault="00357415" w:rsidP="00357415">
      <w:pPr>
        <w:pStyle w:val="xmsonormal"/>
        <w:spacing w:before="0" w:beforeAutospacing="0" w:after="240" w:afterAutospacing="0"/>
        <w:ind w:left="567" w:hanging="567"/>
      </w:pPr>
      <w:r w:rsidRPr="001260C5">
        <w:t>–</w:t>
      </w:r>
      <w:r w:rsidRPr="001260C5">
        <w:tab/>
        <w:t xml:space="preserve">липсват ясни механизми, които да дават информация за начина, по който ще се постигнат взаимно допълване и полезно взаимодействие между трите направления; </w:t>
      </w:r>
    </w:p>
    <w:p w14:paraId="02382B21" w14:textId="77777777" w:rsidR="00357415" w:rsidRPr="001260C5" w:rsidRDefault="00357415" w:rsidP="00357415">
      <w:pPr>
        <w:pStyle w:val="xmsonormal"/>
        <w:spacing w:before="0" w:beforeAutospacing="0" w:after="240" w:afterAutospacing="0"/>
        <w:ind w:left="567" w:hanging="567"/>
      </w:pPr>
      <w:r w:rsidRPr="001260C5">
        <w:t>–</w:t>
      </w:r>
      <w:r w:rsidRPr="001260C5">
        <w:tab/>
        <w:t xml:space="preserve">освен това разпоредбата за разпределението на ресурси от направлението при споделено управление към направлението при пряко управление остава твърде спорна и неясна, като не са дадени разяснения нито в ЕСФ+, нито в новия РОР. Евентуалното дублиране или липсата на подкрепа за някои мерки следва да се избягва стриктно, още повече че с оглед на сериозния недостиг на бюджетни ресурси ЕСФ+ се очаква да играе важна роля при справянето с целия диапазон от </w:t>
      </w:r>
      <w:r w:rsidRPr="001260C5">
        <w:lastRenderedPageBreak/>
        <w:t xml:space="preserve">сериозни предизвикателства в силно разширената сфера на отговорностите за гарантирането на социалните права на всеки гражданин на ЕС; </w:t>
      </w:r>
    </w:p>
    <w:p w14:paraId="3FDB4AE8" w14:textId="77777777" w:rsidR="00357415" w:rsidRPr="001260C5" w:rsidRDefault="00357415" w:rsidP="00357415">
      <w:pPr>
        <w:pStyle w:val="xmsonormal"/>
        <w:spacing w:before="0" w:beforeAutospacing="0" w:after="240" w:afterAutospacing="0"/>
        <w:ind w:left="567" w:hanging="567"/>
      </w:pPr>
      <w:r w:rsidRPr="001260C5">
        <w:t>–</w:t>
      </w:r>
      <w:r w:rsidRPr="001260C5">
        <w:tab/>
        <w:t>предложението за регламент относно ЕСФ+ не включва показатели за мониторинг на изпълнението и ефективността на направление „Заетост и социални иновации“, нито съдържа необходимите подходящи разпоредби за мониторинг и докладване от страна на Комисията, вследствие на което адекватното програмиране и предоставяне на подкрепа по това направление става изключително проблематично.</w:t>
      </w:r>
    </w:p>
    <w:p w14:paraId="5AD58FC8" w14:textId="77777777" w:rsidR="00357415" w:rsidRPr="001260C5" w:rsidRDefault="00357415" w:rsidP="00357415">
      <w:pPr>
        <w:pStyle w:val="xmsonormal"/>
        <w:spacing w:before="0" w:beforeAutospacing="0" w:after="240" w:afterAutospacing="0"/>
      </w:pPr>
      <w:r w:rsidRPr="001260C5">
        <w:t>За целите на ефективния парламентарен контрол върху бюджета на Съюза е необходимо тези пропуски да бъдат адекватно преодолени и отстранени. В това отношение е особено важно в регламента да бъдат формулирани ясни правила за програмирането при пряко и непряко управление на ЕСФ+.</w:t>
      </w:r>
    </w:p>
    <w:p w14:paraId="4DF9D2E8" w14:textId="77777777" w:rsidR="00357415" w:rsidRPr="001260C5" w:rsidRDefault="00357415" w:rsidP="00357415">
      <w:pPr>
        <w:pStyle w:val="xmsonormal"/>
        <w:spacing w:before="0" w:beforeAutospacing="0" w:after="240" w:afterAutospacing="0"/>
      </w:pPr>
      <w:r w:rsidRPr="001260C5">
        <w:t xml:space="preserve">В по-широк смисъл, за целите на доброто финансово управление и действителната добавена стойност на бюджета на ЕС е от решаващо значение координацията и полезното взаимодействие да бъдат гарантирани не само в рамките на трите направления на ЕСФ+, но и между тях и други фондове, инструменти и програми на ЕС. </w:t>
      </w:r>
    </w:p>
    <w:p w14:paraId="041CF3AA" w14:textId="77777777" w:rsidR="00357415" w:rsidRPr="001260C5" w:rsidRDefault="00357415" w:rsidP="00357415">
      <w:pPr>
        <w:pStyle w:val="ConclusionsPA"/>
      </w:pPr>
      <w:r w:rsidRPr="001260C5">
        <w:t>ИЗМЕНЕНИЯ</w:t>
      </w:r>
    </w:p>
    <w:p w14:paraId="65BC6B04" w14:textId="77777777" w:rsidR="00357415" w:rsidRPr="001260C5" w:rsidRDefault="00357415" w:rsidP="00357415">
      <w:pPr>
        <w:pStyle w:val="Normal12"/>
      </w:pPr>
      <w:bookmarkStart w:id="1" w:name="IntroA"/>
      <w:r w:rsidRPr="001260C5">
        <w:t>Комисията по бюджетен контрол приканва водещата комисия по заетост и социални въпроси да вземе предвид следните изменения:</w:t>
      </w:r>
    </w:p>
    <w:p w14:paraId="08626361" w14:textId="77777777" w:rsidR="00357415" w:rsidRPr="001260C5" w:rsidRDefault="00357415" w:rsidP="00357415">
      <w:pPr>
        <w:pStyle w:val="AMNumberTabs"/>
        <w:keepNext/>
      </w:pPr>
      <w:bookmarkStart w:id="2" w:name="PasteOldAMStart"/>
      <w:bookmarkStart w:id="3" w:name="PasteOldAMEnd"/>
      <w:bookmarkEnd w:id="1"/>
      <w:bookmarkEnd w:id="2"/>
      <w:bookmarkEnd w:id="3"/>
      <w:r w:rsidRPr="001260C5">
        <w:rPr>
          <w:rStyle w:val="HideTWBExt"/>
          <w:b w:val="0"/>
          <w:noProof w:val="0"/>
        </w:rPr>
        <w:t>&lt;RepeatBlock-Amend&gt;&lt;Amend&gt;</w:t>
      </w:r>
      <w:r w:rsidRPr="001260C5">
        <w:t>Изменение</w:t>
      </w:r>
      <w:r w:rsidRPr="001260C5">
        <w:tab/>
      </w:r>
      <w:r w:rsidRPr="001260C5">
        <w:tab/>
      </w:r>
      <w:r w:rsidRPr="001260C5">
        <w:rPr>
          <w:rStyle w:val="HideTWBExt"/>
          <w:b w:val="0"/>
          <w:noProof w:val="0"/>
        </w:rPr>
        <w:t>&lt;NumAm&gt;</w:t>
      </w:r>
      <w:r w:rsidRPr="001260C5">
        <w:t>1</w:t>
      </w:r>
      <w:r w:rsidRPr="001260C5">
        <w:rPr>
          <w:rStyle w:val="HideTWBExt"/>
          <w:b w:val="0"/>
          <w:noProof w:val="0"/>
        </w:rPr>
        <w:t>&lt;/NumAm&gt;</w:t>
      </w:r>
    </w:p>
    <w:p w14:paraId="418B3B6F" w14:textId="77777777" w:rsidR="00357415" w:rsidRPr="001260C5" w:rsidRDefault="00357415" w:rsidP="00357415">
      <w:pPr>
        <w:pStyle w:val="NormalBold12b"/>
        <w:keepNext/>
      </w:pPr>
      <w:r w:rsidRPr="001260C5">
        <w:rPr>
          <w:rStyle w:val="HideTWBExt"/>
          <w:b w:val="0"/>
          <w:noProof w:val="0"/>
        </w:rPr>
        <w:t>&lt;DocAmend&gt;</w:t>
      </w:r>
      <w:r w:rsidRPr="001260C5">
        <w:t>Предложение за регламент</w:t>
      </w:r>
      <w:r w:rsidRPr="001260C5">
        <w:rPr>
          <w:rStyle w:val="HideTWBExt"/>
          <w:b w:val="0"/>
          <w:noProof w:val="0"/>
        </w:rPr>
        <w:t>&lt;/DocAmend&gt;</w:t>
      </w:r>
    </w:p>
    <w:p w14:paraId="1573D7D6" w14:textId="77777777" w:rsidR="00357415" w:rsidRPr="001260C5" w:rsidRDefault="00357415" w:rsidP="00357415">
      <w:pPr>
        <w:pStyle w:val="NormalBold"/>
      </w:pPr>
      <w:r w:rsidRPr="001260C5">
        <w:rPr>
          <w:rStyle w:val="HideTWBExt"/>
          <w:b w:val="0"/>
          <w:noProof w:val="0"/>
        </w:rPr>
        <w:t>&lt;Article&gt;</w:t>
      </w:r>
      <w:r w:rsidRPr="001260C5">
        <w:t>Съображение 6</w:t>
      </w:r>
      <w:r w:rsidRPr="001260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7415" w:rsidRPr="001260C5" w14:paraId="65D57B0F" w14:textId="77777777" w:rsidTr="007E5D15">
        <w:trPr>
          <w:jc w:val="center"/>
        </w:trPr>
        <w:tc>
          <w:tcPr>
            <w:tcW w:w="9752" w:type="dxa"/>
            <w:gridSpan w:val="2"/>
          </w:tcPr>
          <w:p w14:paraId="182BDD4C" w14:textId="77777777" w:rsidR="00357415" w:rsidRPr="001260C5" w:rsidRDefault="00357415" w:rsidP="007E5D15">
            <w:pPr>
              <w:keepNext/>
              <w:rPr>
                <w:lang w:eastAsia="en-US"/>
              </w:rPr>
            </w:pPr>
          </w:p>
        </w:tc>
      </w:tr>
      <w:tr w:rsidR="00357415" w:rsidRPr="001260C5" w14:paraId="63DC1506" w14:textId="77777777" w:rsidTr="007E5D15">
        <w:trPr>
          <w:jc w:val="center"/>
        </w:trPr>
        <w:tc>
          <w:tcPr>
            <w:tcW w:w="4876" w:type="dxa"/>
            <w:hideMark/>
          </w:tcPr>
          <w:p w14:paraId="49DECF1B" w14:textId="77777777" w:rsidR="00357415" w:rsidRPr="001260C5" w:rsidRDefault="00357415" w:rsidP="007E5D15">
            <w:pPr>
              <w:pStyle w:val="ColumnHeading"/>
              <w:keepNext/>
            </w:pPr>
            <w:r w:rsidRPr="001260C5">
              <w:t>Текст, предложен от Комисията</w:t>
            </w:r>
          </w:p>
        </w:tc>
        <w:tc>
          <w:tcPr>
            <w:tcW w:w="4876" w:type="dxa"/>
            <w:hideMark/>
          </w:tcPr>
          <w:p w14:paraId="03BC24CA" w14:textId="77777777" w:rsidR="00357415" w:rsidRPr="001260C5" w:rsidRDefault="00357415" w:rsidP="007E5D15">
            <w:pPr>
              <w:pStyle w:val="ColumnHeading"/>
              <w:keepNext/>
            </w:pPr>
            <w:r w:rsidRPr="001260C5">
              <w:t>Изменение</w:t>
            </w:r>
          </w:p>
        </w:tc>
      </w:tr>
      <w:tr w:rsidR="00357415" w:rsidRPr="001260C5" w14:paraId="04578201" w14:textId="77777777" w:rsidTr="007E5D15">
        <w:trPr>
          <w:jc w:val="center"/>
        </w:trPr>
        <w:tc>
          <w:tcPr>
            <w:tcW w:w="4876" w:type="dxa"/>
            <w:hideMark/>
          </w:tcPr>
          <w:p w14:paraId="0D1F7780" w14:textId="77777777" w:rsidR="00357415" w:rsidRPr="001260C5" w:rsidRDefault="00357415" w:rsidP="007E5D15">
            <w:pPr>
              <w:pStyle w:val="Normal6"/>
            </w:pPr>
            <w:r w:rsidRPr="001260C5">
              <w:t>(6)</w:t>
            </w:r>
            <w:r w:rsidRPr="001260C5">
              <w:tab/>
              <w:t xml:space="preserve">С Регламент (ЕС) № […] се създава рамката за действие на Европейския фонд за регионално развитие (ЕФРР), Европейския социален фонд плюс (ЕСФ+), Кохезионния фонд, Европейския фонд за морско дело и рибарство (ЕФМДР), фонд „Убежище, миграция и интеграция“ (ФУМИ), фонд „Вътрешна сигурност“ (ФВС) и Инструмента за управление на границите и визите като част от Фонда за интегрирано управление на границите (ФИУГ) и се определят по-специално целите на политиката и правилата относно програмирането, мониторинга и оценката, управлението и контрола на </w:t>
            </w:r>
            <w:r w:rsidRPr="001260C5">
              <w:lastRenderedPageBreak/>
              <w:t>фондовете на Съюза, които се изпълняват при споделено управление. Поради това е необходимо да се определят общите цели на ЕСФ+ и да се установят специални разпоредби относно вида дейности, които могат да бъдат финансирани от ЕСФ+.</w:t>
            </w:r>
          </w:p>
        </w:tc>
        <w:tc>
          <w:tcPr>
            <w:tcW w:w="4876" w:type="dxa"/>
            <w:hideMark/>
          </w:tcPr>
          <w:p w14:paraId="0B3827B2" w14:textId="77777777" w:rsidR="00357415" w:rsidRPr="001260C5" w:rsidRDefault="00357415" w:rsidP="007E5D15">
            <w:pPr>
              <w:pStyle w:val="Normal6"/>
              <w:rPr>
                <w:szCs w:val="24"/>
              </w:rPr>
            </w:pPr>
            <w:r w:rsidRPr="001260C5">
              <w:lastRenderedPageBreak/>
              <w:t>(6)</w:t>
            </w:r>
            <w:r w:rsidRPr="001260C5">
              <w:tab/>
              <w:t xml:space="preserve">С Регламент (ЕС) № […] се създава рамката за действие на Европейския фонд за регионално развитие (ЕФРР), Европейския социален фонд плюс (ЕСФ+), Кохезионния фонд, Европейския фонд за морско дело и рибарство (ЕФМДР), фонд „Убежище, миграция и интеграция“ (ФУМИ), фонд „Вътрешна сигурност“ (ФВС) и Инструмента за управление на границите и визите като част от Фонда за интегрирано управление на границите (ФИУГ) и се определят по-специално целите на политиката и правилата относно програмирането, мониторинга и оценката, управлението и контрола на </w:t>
            </w:r>
            <w:r w:rsidRPr="001260C5">
              <w:lastRenderedPageBreak/>
              <w:t>фондовете на Съюза, които се изпълняват при споделено управление. Поради това е необходимо да се определят общите цели на ЕСФ+ и да се установят специални разпоредби относно вида дейности, които могат да бъдат финансирани от ЕСФ+</w:t>
            </w:r>
            <w:r w:rsidRPr="001260C5">
              <w:rPr>
                <w:b/>
                <w:i/>
              </w:rPr>
              <w:t xml:space="preserve"> при споделено управление</w:t>
            </w:r>
            <w:r w:rsidRPr="001260C5">
              <w:t>.</w:t>
            </w:r>
          </w:p>
        </w:tc>
      </w:tr>
    </w:tbl>
    <w:p w14:paraId="2C230587" w14:textId="77777777" w:rsidR="00357415" w:rsidRPr="001260C5" w:rsidRDefault="00357415" w:rsidP="00357415">
      <w:r w:rsidRPr="001260C5">
        <w:rPr>
          <w:rStyle w:val="HideTWBExt"/>
          <w:noProof w:val="0"/>
        </w:rPr>
        <w:lastRenderedPageBreak/>
        <w:t>&lt;/Amend&gt;</w:t>
      </w:r>
    </w:p>
    <w:p w14:paraId="5697E97A" w14:textId="77777777" w:rsidR="00357415" w:rsidRPr="001260C5" w:rsidRDefault="00357415" w:rsidP="00357415">
      <w:pPr>
        <w:pStyle w:val="AMNumberTabs"/>
        <w:keepNext/>
      </w:pPr>
      <w:r w:rsidRPr="001260C5">
        <w:rPr>
          <w:rStyle w:val="HideTWBExt"/>
          <w:b w:val="0"/>
          <w:noProof w:val="0"/>
        </w:rPr>
        <w:t>&lt;Amend&gt;</w:t>
      </w:r>
      <w:r w:rsidRPr="001260C5">
        <w:t>Изменение</w:t>
      </w:r>
      <w:r w:rsidRPr="001260C5">
        <w:tab/>
      </w:r>
      <w:r w:rsidRPr="001260C5">
        <w:tab/>
      </w:r>
      <w:r w:rsidRPr="001260C5">
        <w:rPr>
          <w:rStyle w:val="HideTWBExt"/>
          <w:b w:val="0"/>
          <w:noProof w:val="0"/>
        </w:rPr>
        <w:t>&lt;NumAm&gt;</w:t>
      </w:r>
      <w:r w:rsidRPr="001260C5">
        <w:t>2</w:t>
      </w:r>
      <w:r w:rsidRPr="001260C5">
        <w:rPr>
          <w:rStyle w:val="HideTWBExt"/>
          <w:b w:val="0"/>
          <w:noProof w:val="0"/>
        </w:rPr>
        <w:t>&lt;/NumAm&gt;</w:t>
      </w:r>
    </w:p>
    <w:p w14:paraId="1CE4DA91" w14:textId="77777777" w:rsidR="00357415" w:rsidRPr="001260C5" w:rsidRDefault="00357415" w:rsidP="00357415">
      <w:pPr>
        <w:pStyle w:val="NormalBold12b"/>
        <w:keepNext/>
      </w:pPr>
      <w:r w:rsidRPr="001260C5">
        <w:rPr>
          <w:rStyle w:val="HideTWBExt"/>
          <w:b w:val="0"/>
          <w:noProof w:val="0"/>
        </w:rPr>
        <w:t>&lt;DocAmend&gt;</w:t>
      </w:r>
      <w:r w:rsidRPr="001260C5">
        <w:t>Предложение за регламент</w:t>
      </w:r>
      <w:r w:rsidRPr="001260C5">
        <w:rPr>
          <w:rStyle w:val="HideTWBExt"/>
          <w:b w:val="0"/>
          <w:noProof w:val="0"/>
        </w:rPr>
        <w:t>&lt;/DocAmend&gt;</w:t>
      </w:r>
    </w:p>
    <w:p w14:paraId="12A1C013" w14:textId="77777777" w:rsidR="00357415" w:rsidRPr="001260C5" w:rsidRDefault="00357415" w:rsidP="00357415">
      <w:pPr>
        <w:pStyle w:val="NormalBold"/>
      </w:pPr>
      <w:r w:rsidRPr="001260C5">
        <w:rPr>
          <w:rStyle w:val="HideTWBExt"/>
          <w:b w:val="0"/>
          <w:noProof w:val="0"/>
        </w:rPr>
        <w:t>&lt;Article&gt;</w:t>
      </w:r>
      <w:r w:rsidRPr="001260C5">
        <w:t>Съображение 7</w:t>
      </w:r>
      <w:r w:rsidRPr="001260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7415" w:rsidRPr="001260C5" w14:paraId="0B3D4BEC" w14:textId="77777777" w:rsidTr="007E5D15">
        <w:trPr>
          <w:jc w:val="center"/>
        </w:trPr>
        <w:tc>
          <w:tcPr>
            <w:tcW w:w="9752" w:type="dxa"/>
            <w:gridSpan w:val="2"/>
          </w:tcPr>
          <w:p w14:paraId="625252BF" w14:textId="77777777" w:rsidR="00357415" w:rsidRPr="001260C5" w:rsidRDefault="00357415" w:rsidP="007E5D15">
            <w:pPr>
              <w:keepNext/>
              <w:rPr>
                <w:lang w:eastAsia="en-US"/>
              </w:rPr>
            </w:pPr>
          </w:p>
        </w:tc>
      </w:tr>
      <w:tr w:rsidR="00357415" w:rsidRPr="001260C5" w14:paraId="0A473342" w14:textId="77777777" w:rsidTr="007E5D15">
        <w:trPr>
          <w:jc w:val="center"/>
        </w:trPr>
        <w:tc>
          <w:tcPr>
            <w:tcW w:w="4876" w:type="dxa"/>
            <w:hideMark/>
          </w:tcPr>
          <w:p w14:paraId="49964ABD" w14:textId="77777777" w:rsidR="00357415" w:rsidRPr="001260C5" w:rsidRDefault="00357415" w:rsidP="007E5D15">
            <w:pPr>
              <w:pStyle w:val="ColumnHeading"/>
              <w:keepNext/>
            </w:pPr>
            <w:r w:rsidRPr="001260C5">
              <w:t>Текст, предложен от Комисията</w:t>
            </w:r>
          </w:p>
        </w:tc>
        <w:tc>
          <w:tcPr>
            <w:tcW w:w="4876" w:type="dxa"/>
            <w:hideMark/>
          </w:tcPr>
          <w:p w14:paraId="25BE22BB" w14:textId="77777777" w:rsidR="00357415" w:rsidRPr="001260C5" w:rsidRDefault="00357415" w:rsidP="007E5D15">
            <w:pPr>
              <w:pStyle w:val="ColumnHeading"/>
              <w:keepNext/>
            </w:pPr>
            <w:r w:rsidRPr="001260C5">
              <w:t>Изменение</w:t>
            </w:r>
          </w:p>
        </w:tc>
      </w:tr>
      <w:tr w:rsidR="00357415" w:rsidRPr="001260C5" w14:paraId="75F6CAD3" w14:textId="77777777" w:rsidTr="007E5D15">
        <w:trPr>
          <w:jc w:val="center"/>
        </w:trPr>
        <w:tc>
          <w:tcPr>
            <w:tcW w:w="4876" w:type="dxa"/>
            <w:hideMark/>
          </w:tcPr>
          <w:p w14:paraId="68861DDA" w14:textId="77777777" w:rsidR="00357415" w:rsidRPr="001260C5" w:rsidRDefault="00357415" w:rsidP="007E5D15">
            <w:pPr>
              <w:pStyle w:val="Normal6"/>
            </w:pPr>
            <w:r w:rsidRPr="001260C5">
              <w:t>(7)</w:t>
            </w:r>
            <w:r w:rsidRPr="001260C5">
              <w:tab/>
              <w:t>В Регламент (ЕС, Евратом) № [новия ФР] („Финансовия регламент“) се определят правилата за изпълнението на бюджета на Съюза, включително правилата за безвъзмездните средства, наградите, обществените поръчки, непрякото изпълнение, финансовата помощ, финансовите инструменти и бюджетните гаранции. С цел да се осигури съгласуваност при изпълнението на програмите за финансиране на Съюза Финансовият регламент следва да се прилага за дейностите, които трябва да се изпълняват при пряко или непряко управление в рамките на ЕСФ+.</w:t>
            </w:r>
          </w:p>
        </w:tc>
        <w:tc>
          <w:tcPr>
            <w:tcW w:w="4876" w:type="dxa"/>
            <w:hideMark/>
          </w:tcPr>
          <w:p w14:paraId="7C341AD8" w14:textId="13A48615" w:rsidR="00357415" w:rsidRPr="001260C5" w:rsidRDefault="00357415" w:rsidP="00AD7527">
            <w:pPr>
              <w:pStyle w:val="Normal6"/>
              <w:rPr>
                <w:szCs w:val="24"/>
              </w:rPr>
            </w:pPr>
            <w:r w:rsidRPr="001260C5">
              <w:t>(7)</w:t>
            </w:r>
            <w:r w:rsidRPr="001260C5">
              <w:tab/>
              <w:t>В Регламент (ЕС, Евратом) №</w:t>
            </w:r>
            <w:r w:rsidR="00AD7527">
              <w:rPr>
                <w:lang w:val="en-GB"/>
              </w:rPr>
              <w:t> </w:t>
            </w:r>
            <w:r w:rsidRPr="001260C5">
              <w:t>[новия ФР] („Финансовия регламент“) се определят правилата за изпълнението на бюджета на Съюза, включително правилата за безвъзмездните средства, наградите, обществените поръчки, непрякото изпълнение, финансовата помощ, финансовите инструменти и бюджетните гаранции. С цел да се осигури съгласуваност при изпълнението на програмите за финансиране на Съюза Финансовият регламент следва да се прилага за дейностите, които трябва да се изпълняват при пряко или непряко управление в рамките на ЕСФ+.</w:t>
            </w:r>
            <w:r w:rsidRPr="001260C5">
              <w:rPr>
                <w:b/>
                <w:i/>
              </w:rPr>
              <w:t xml:space="preserve"> Настоящият регламент следва да определи оперативните цели и да установи специфичните разпоредби относно допустимите действия, които могат да бъдат финансирани от ЕСФ+ при пряко и непряко управление.</w:t>
            </w:r>
          </w:p>
        </w:tc>
      </w:tr>
    </w:tbl>
    <w:p w14:paraId="17CFF252" w14:textId="77777777" w:rsidR="00357415" w:rsidRPr="001260C5" w:rsidRDefault="00357415" w:rsidP="00357415">
      <w:r w:rsidRPr="001260C5">
        <w:rPr>
          <w:rStyle w:val="HideTWBExt"/>
          <w:noProof w:val="0"/>
        </w:rPr>
        <w:t>&lt;/Amend&gt;</w:t>
      </w:r>
    </w:p>
    <w:p w14:paraId="1F8FFC66" w14:textId="77777777" w:rsidR="00357415" w:rsidRPr="001260C5" w:rsidRDefault="00357415" w:rsidP="00357415">
      <w:pPr>
        <w:pStyle w:val="AMNumberTabs"/>
        <w:keepNext/>
      </w:pPr>
      <w:r w:rsidRPr="001260C5">
        <w:rPr>
          <w:rStyle w:val="HideTWBExt"/>
          <w:b w:val="0"/>
          <w:noProof w:val="0"/>
        </w:rPr>
        <w:t>&lt;Amend&gt;</w:t>
      </w:r>
      <w:r w:rsidRPr="001260C5">
        <w:t>Изменение</w:t>
      </w:r>
      <w:r w:rsidRPr="001260C5">
        <w:tab/>
      </w:r>
      <w:r w:rsidRPr="001260C5">
        <w:tab/>
      </w:r>
      <w:r w:rsidRPr="001260C5">
        <w:rPr>
          <w:rStyle w:val="HideTWBExt"/>
          <w:b w:val="0"/>
          <w:noProof w:val="0"/>
        </w:rPr>
        <w:t>&lt;NumAm&gt;</w:t>
      </w:r>
      <w:r w:rsidRPr="001260C5">
        <w:t>3</w:t>
      </w:r>
      <w:r w:rsidRPr="001260C5">
        <w:rPr>
          <w:rStyle w:val="HideTWBExt"/>
          <w:b w:val="0"/>
          <w:noProof w:val="0"/>
        </w:rPr>
        <w:t>&lt;/NumAm&gt;</w:t>
      </w:r>
    </w:p>
    <w:p w14:paraId="71D288E7" w14:textId="77777777" w:rsidR="00357415" w:rsidRPr="001260C5" w:rsidRDefault="00357415" w:rsidP="00357415">
      <w:pPr>
        <w:pStyle w:val="NormalBold12b"/>
        <w:keepNext/>
      </w:pPr>
      <w:r w:rsidRPr="001260C5">
        <w:rPr>
          <w:rStyle w:val="HideTWBExt"/>
          <w:b w:val="0"/>
          <w:noProof w:val="0"/>
        </w:rPr>
        <w:t>&lt;DocAmend&gt;</w:t>
      </w:r>
      <w:r w:rsidRPr="001260C5">
        <w:t>Предложение за регламент</w:t>
      </w:r>
      <w:r w:rsidRPr="001260C5">
        <w:rPr>
          <w:rStyle w:val="HideTWBExt"/>
          <w:b w:val="0"/>
          <w:noProof w:val="0"/>
        </w:rPr>
        <w:t>&lt;/DocAmend&gt;</w:t>
      </w:r>
    </w:p>
    <w:p w14:paraId="34DAFA6F" w14:textId="77777777" w:rsidR="00357415" w:rsidRPr="001260C5" w:rsidRDefault="00357415" w:rsidP="00357415">
      <w:pPr>
        <w:pStyle w:val="NormalBold"/>
      </w:pPr>
      <w:r w:rsidRPr="001260C5">
        <w:rPr>
          <w:rStyle w:val="HideTWBExt"/>
          <w:b w:val="0"/>
          <w:noProof w:val="0"/>
        </w:rPr>
        <w:t>&lt;Article&gt;</w:t>
      </w:r>
      <w:r w:rsidRPr="001260C5">
        <w:t>Съображение 10</w:t>
      </w:r>
      <w:r w:rsidRPr="001260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7415" w:rsidRPr="001260C5" w14:paraId="028C9725" w14:textId="77777777" w:rsidTr="007E5D15">
        <w:trPr>
          <w:jc w:val="center"/>
        </w:trPr>
        <w:tc>
          <w:tcPr>
            <w:tcW w:w="9752" w:type="dxa"/>
            <w:gridSpan w:val="2"/>
          </w:tcPr>
          <w:p w14:paraId="4FC6392F" w14:textId="77777777" w:rsidR="00357415" w:rsidRPr="001260C5" w:rsidRDefault="00357415" w:rsidP="007E5D15">
            <w:pPr>
              <w:keepNext/>
              <w:rPr>
                <w:lang w:eastAsia="en-US"/>
              </w:rPr>
            </w:pPr>
          </w:p>
        </w:tc>
      </w:tr>
      <w:tr w:rsidR="00357415" w:rsidRPr="001260C5" w14:paraId="15018CAD" w14:textId="77777777" w:rsidTr="007E5D15">
        <w:trPr>
          <w:jc w:val="center"/>
        </w:trPr>
        <w:tc>
          <w:tcPr>
            <w:tcW w:w="4876" w:type="dxa"/>
            <w:hideMark/>
          </w:tcPr>
          <w:p w14:paraId="668F1C76" w14:textId="77777777" w:rsidR="00357415" w:rsidRPr="001260C5" w:rsidRDefault="00357415" w:rsidP="007E5D15">
            <w:pPr>
              <w:pStyle w:val="ColumnHeading"/>
              <w:keepNext/>
            </w:pPr>
            <w:r w:rsidRPr="001260C5">
              <w:t>Текст, предложен от Комисията</w:t>
            </w:r>
          </w:p>
        </w:tc>
        <w:tc>
          <w:tcPr>
            <w:tcW w:w="4876" w:type="dxa"/>
            <w:hideMark/>
          </w:tcPr>
          <w:p w14:paraId="1B43D9A7" w14:textId="77777777" w:rsidR="00357415" w:rsidRPr="001260C5" w:rsidRDefault="00357415" w:rsidP="007E5D15">
            <w:pPr>
              <w:pStyle w:val="ColumnHeading"/>
              <w:keepNext/>
            </w:pPr>
            <w:r w:rsidRPr="001260C5">
              <w:t>Изменение</w:t>
            </w:r>
          </w:p>
        </w:tc>
      </w:tr>
      <w:tr w:rsidR="00357415" w:rsidRPr="001260C5" w14:paraId="41B298A2" w14:textId="77777777" w:rsidTr="007E5D15">
        <w:trPr>
          <w:jc w:val="center"/>
        </w:trPr>
        <w:tc>
          <w:tcPr>
            <w:tcW w:w="4876" w:type="dxa"/>
            <w:hideMark/>
          </w:tcPr>
          <w:p w14:paraId="777E7461" w14:textId="77777777" w:rsidR="00357415" w:rsidRPr="001260C5" w:rsidRDefault="00357415" w:rsidP="007E5D15">
            <w:pPr>
              <w:pStyle w:val="Normal6"/>
            </w:pPr>
            <w:r w:rsidRPr="001260C5">
              <w:t>(10)</w:t>
            </w:r>
            <w:r w:rsidRPr="001260C5">
              <w:tab/>
              <w:t xml:space="preserve">С оглед на този по-широк обхват на ЕСФ+ е целесъобразно да се предвиди, че целите за повишаване на ефективността на пазарите на труда и насърчаване на достъпа до качествена заетост, за подобряване на достъпа до образование и обучение и на тяхното качество, както и за насърчаване на социалното приобщаване и здравето и за намаляване на бедността се изпълняват </w:t>
            </w:r>
            <w:r w:rsidRPr="001260C5">
              <w:rPr>
                <w:b/>
                <w:i/>
              </w:rPr>
              <w:t>не само</w:t>
            </w:r>
            <w:r w:rsidRPr="001260C5">
              <w:t xml:space="preserve"> при споделено управление</w:t>
            </w:r>
            <w:r w:rsidRPr="001260C5">
              <w:rPr>
                <w:b/>
                <w:i/>
              </w:rPr>
              <w:t>, но също и</w:t>
            </w:r>
            <w:r w:rsidRPr="001260C5">
              <w:t xml:space="preserve"> при пряко и непряко управление по направленията „Заетост и социални иновации“ и „Здраве“ за действия, необходими на равнището на Съюза.</w:t>
            </w:r>
          </w:p>
        </w:tc>
        <w:tc>
          <w:tcPr>
            <w:tcW w:w="4876" w:type="dxa"/>
            <w:hideMark/>
          </w:tcPr>
          <w:p w14:paraId="49439B88" w14:textId="77777777" w:rsidR="00357415" w:rsidRPr="001260C5" w:rsidRDefault="00357415" w:rsidP="007E5D15">
            <w:pPr>
              <w:pStyle w:val="Normal6"/>
              <w:rPr>
                <w:szCs w:val="24"/>
              </w:rPr>
            </w:pPr>
            <w:r w:rsidRPr="001260C5">
              <w:t>(10)</w:t>
            </w:r>
            <w:r w:rsidRPr="001260C5">
              <w:tab/>
              <w:t xml:space="preserve">С оглед на този по-широк обхват на ЕСФ+ е целесъобразно да се предвиди, че целите за повишаване на ефективността на пазарите на труда и насърчаване на достъпа до качествена заетост, за подобряване на достъпа до образование и обучение и на тяхното качество, както и за насърчаване на социалното приобщаване и здравето и за намаляване на бедността </w:t>
            </w:r>
            <w:r w:rsidRPr="001260C5">
              <w:rPr>
                <w:b/>
                <w:i/>
              </w:rPr>
              <w:t xml:space="preserve">следва да продължат да </w:t>
            </w:r>
            <w:r w:rsidRPr="001260C5">
              <w:t xml:space="preserve">се изпълняват </w:t>
            </w:r>
            <w:r w:rsidRPr="001260C5">
              <w:rPr>
                <w:b/>
                <w:i/>
              </w:rPr>
              <w:t>главно</w:t>
            </w:r>
            <w:r w:rsidRPr="001260C5">
              <w:t xml:space="preserve"> при споделено управление</w:t>
            </w:r>
            <w:r w:rsidRPr="001260C5">
              <w:rPr>
                <w:b/>
                <w:i/>
              </w:rPr>
              <w:t xml:space="preserve"> и по целесъобразност да се допълват</w:t>
            </w:r>
            <w:r w:rsidRPr="001260C5">
              <w:t xml:space="preserve"> при пряко и непряко управление по направленията „Заетост и социални иновации“ и „Здраве“ за действия, необходими на равнището на Съюза.</w:t>
            </w:r>
          </w:p>
        </w:tc>
      </w:tr>
    </w:tbl>
    <w:p w14:paraId="7B964BBA" w14:textId="77777777" w:rsidR="00357415" w:rsidRPr="001260C5" w:rsidRDefault="00357415" w:rsidP="00357415">
      <w:r w:rsidRPr="001260C5">
        <w:rPr>
          <w:rStyle w:val="HideTWBExt"/>
          <w:noProof w:val="0"/>
        </w:rPr>
        <w:t>&lt;/Amend&gt;</w:t>
      </w:r>
    </w:p>
    <w:p w14:paraId="79D44DD5" w14:textId="77777777" w:rsidR="00357415" w:rsidRPr="001260C5" w:rsidRDefault="00357415" w:rsidP="00357415">
      <w:pPr>
        <w:pStyle w:val="AMNumberTabs"/>
      </w:pPr>
      <w:r w:rsidRPr="001260C5">
        <w:rPr>
          <w:rStyle w:val="HideTWBExt"/>
          <w:noProof w:val="0"/>
        </w:rPr>
        <w:t>&lt;Amend&gt;</w:t>
      </w:r>
      <w:r w:rsidRPr="001260C5">
        <w:t>Изменение</w:t>
      </w:r>
      <w:r w:rsidRPr="001260C5">
        <w:tab/>
      </w:r>
      <w:r w:rsidRPr="001260C5">
        <w:tab/>
      </w:r>
      <w:r w:rsidRPr="001260C5">
        <w:rPr>
          <w:rStyle w:val="HideTWBExt"/>
          <w:noProof w:val="0"/>
        </w:rPr>
        <w:t>&lt;NumAm&gt;</w:t>
      </w:r>
      <w:r w:rsidRPr="001260C5">
        <w:t>4</w:t>
      </w:r>
      <w:r w:rsidRPr="001260C5">
        <w:rPr>
          <w:rStyle w:val="HideTWBExt"/>
          <w:noProof w:val="0"/>
        </w:rPr>
        <w:t>&lt;/NumAm&gt;</w:t>
      </w:r>
    </w:p>
    <w:p w14:paraId="60BAEBD9" w14:textId="77777777" w:rsidR="00357415" w:rsidRPr="001260C5" w:rsidRDefault="00357415" w:rsidP="00357415">
      <w:pPr>
        <w:pStyle w:val="NormalBold12b"/>
      </w:pPr>
      <w:r w:rsidRPr="001260C5">
        <w:rPr>
          <w:rStyle w:val="HideTWBExt"/>
          <w:noProof w:val="0"/>
        </w:rPr>
        <w:t>&lt;DocAmend&gt;</w:t>
      </w:r>
      <w:r w:rsidRPr="001260C5">
        <w:t>Предложение за регламент</w:t>
      </w:r>
      <w:r w:rsidRPr="001260C5">
        <w:rPr>
          <w:rStyle w:val="HideTWBExt"/>
          <w:noProof w:val="0"/>
        </w:rPr>
        <w:t>&lt;/DocAmend&gt;</w:t>
      </w:r>
    </w:p>
    <w:p w14:paraId="7DF6CD41" w14:textId="77777777" w:rsidR="00357415" w:rsidRPr="001260C5" w:rsidRDefault="00357415" w:rsidP="00357415">
      <w:pPr>
        <w:pStyle w:val="NormalBold"/>
      </w:pPr>
      <w:r w:rsidRPr="001260C5">
        <w:rPr>
          <w:rStyle w:val="HideTWBExt"/>
          <w:noProof w:val="0"/>
        </w:rPr>
        <w:t>&lt;Article&gt;</w:t>
      </w:r>
      <w:r w:rsidRPr="001260C5">
        <w:t>Съображение 12</w:t>
      </w:r>
      <w:r w:rsidRPr="001260C5">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7415" w:rsidRPr="001260C5" w14:paraId="5F217E54" w14:textId="77777777" w:rsidTr="007E5D15">
        <w:trPr>
          <w:trHeight w:hRule="exact" w:val="240"/>
          <w:jc w:val="center"/>
        </w:trPr>
        <w:tc>
          <w:tcPr>
            <w:tcW w:w="9752" w:type="dxa"/>
            <w:gridSpan w:val="2"/>
          </w:tcPr>
          <w:p w14:paraId="002D2643" w14:textId="77777777" w:rsidR="00357415" w:rsidRPr="001260C5" w:rsidRDefault="00357415" w:rsidP="007E5D15"/>
        </w:tc>
      </w:tr>
      <w:tr w:rsidR="00357415" w:rsidRPr="001260C5" w14:paraId="20D2C15B" w14:textId="77777777" w:rsidTr="007E5D15">
        <w:trPr>
          <w:trHeight w:val="240"/>
          <w:jc w:val="center"/>
        </w:trPr>
        <w:tc>
          <w:tcPr>
            <w:tcW w:w="4876" w:type="dxa"/>
          </w:tcPr>
          <w:p w14:paraId="22F839E1" w14:textId="77777777" w:rsidR="00357415" w:rsidRPr="001260C5" w:rsidRDefault="00357415" w:rsidP="007E5D15">
            <w:pPr>
              <w:pStyle w:val="ColumnHeading"/>
            </w:pPr>
            <w:r w:rsidRPr="001260C5">
              <w:t>Текст, предложен от Комисията</w:t>
            </w:r>
          </w:p>
        </w:tc>
        <w:tc>
          <w:tcPr>
            <w:tcW w:w="4876" w:type="dxa"/>
          </w:tcPr>
          <w:p w14:paraId="27D13B0A" w14:textId="77777777" w:rsidR="00357415" w:rsidRPr="001260C5" w:rsidRDefault="00357415" w:rsidP="007E5D15">
            <w:pPr>
              <w:pStyle w:val="ColumnHeading"/>
            </w:pPr>
            <w:r w:rsidRPr="001260C5">
              <w:t>Изменение</w:t>
            </w:r>
          </w:p>
        </w:tc>
      </w:tr>
      <w:tr w:rsidR="00357415" w:rsidRPr="001260C5" w14:paraId="5552EAB3" w14:textId="77777777" w:rsidTr="007E5D15">
        <w:trPr>
          <w:jc w:val="center"/>
        </w:trPr>
        <w:tc>
          <w:tcPr>
            <w:tcW w:w="4876" w:type="dxa"/>
          </w:tcPr>
          <w:p w14:paraId="505087EA" w14:textId="77777777" w:rsidR="00357415" w:rsidRPr="001260C5" w:rsidRDefault="00357415" w:rsidP="007E5D15">
            <w:pPr>
              <w:pStyle w:val="Normal6"/>
            </w:pPr>
            <w:r w:rsidRPr="001260C5">
              <w:t>(12)</w:t>
            </w:r>
            <w:r w:rsidRPr="001260C5">
              <w:tab/>
              <w:t xml:space="preserve">С настоящия регламент се определя финансов пакет за ЕСФ+. </w:t>
            </w:r>
            <w:r w:rsidRPr="001260C5">
              <w:rPr>
                <w:b/>
                <w:i/>
              </w:rPr>
              <w:t>Части от този пакет следва да бъдат използвани</w:t>
            </w:r>
            <w:r w:rsidRPr="001260C5">
              <w:t xml:space="preserve"> за действия, които да бъдат изпълнени при пряко и непряко управление </w:t>
            </w:r>
            <w:r w:rsidRPr="001260C5">
              <w:rPr>
                <w:b/>
                <w:i/>
              </w:rPr>
              <w:t>по направленията „Заетост и социални иновации“ и „Здраве“</w:t>
            </w:r>
            <w:r w:rsidRPr="001260C5">
              <w:t>.</w:t>
            </w:r>
          </w:p>
        </w:tc>
        <w:tc>
          <w:tcPr>
            <w:tcW w:w="4876" w:type="dxa"/>
          </w:tcPr>
          <w:p w14:paraId="3C7AFD44" w14:textId="56A3BE4C" w:rsidR="00357415" w:rsidRPr="001260C5" w:rsidRDefault="00357415" w:rsidP="00AD7527">
            <w:pPr>
              <w:pStyle w:val="Normal6"/>
            </w:pPr>
            <w:r w:rsidRPr="001260C5">
              <w:t>(12)</w:t>
            </w:r>
            <w:r w:rsidRPr="001260C5">
              <w:tab/>
              <w:t xml:space="preserve">С настоящия регламент се определя финансов пакет за ЕСФ+. </w:t>
            </w:r>
            <w:r w:rsidRPr="001260C5">
              <w:rPr>
                <w:b/>
                <w:i/>
              </w:rPr>
              <w:t>В</w:t>
            </w:r>
            <w:r w:rsidR="00AD7527">
              <w:rPr>
                <w:b/>
                <w:i/>
                <w:lang w:val="en-GB"/>
              </w:rPr>
              <w:t> </w:t>
            </w:r>
            <w:r w:rsidRPr="001260C5">
              <w:rPr>
                <w:b/>
                <w:i/>
              </w:rPr>
              <w:t>него следва да се посочат средствата за действия, които да бъдат изпълнени при споделено управление, и средствата</w:t>
            </w:r>
            <w:r w:rsidRPr="001260C5">
              <w:t xml:space="preserve"> за действия, които да бъдат изпълнени при пряко и непряко управление.</w:t>
            </w:r>
          </w:p>
        </w:tc>
      </w:tr>
    </w:tbl>
    <w:p w14:paraId="6902BC6D" w14:textId="77777777" w:rsidR="00357415" w:rsidRPr="001260C5" w:rsidRDefault="00357415" w:rsidP="00357415">
      <w:r w:rsidRPr="001260C5">
        <w:rPr>
          <w:rStyle w:val="HideTWBExt"/>
          <w:noProof w:val="0"/>
        </w:rPr>
        <w:t>&lt;/Amend&gt;</w:t>
      </w:r>
    </w:p>
    <w:p w14:paraId="09749D64" w14:textId="77777777" w:rsidR="00357415" w:rsidRPr="001260C5" w:rsidRDefault="00357415" w:rsidP="00357415">
      <w:pPr>
        <w:pStyle w:val="AMNumberTabs"/>
      </w:pPr>
      <w:r w:rsidRPr="001260C5">
        <w:rPr>
          <w:rStyle w:val="HideTWBExt"/>
          <w:noProof w:val="0"/>
        </w:rPr>
        <w:t>&lt;Amend&gt;</w:t>
      </w:r>
      <w:r w:rsidRPr="001260C5">
        <w:t>Изменение</w:t>
      </w:r>
      <w:r w:rsidRPr="001260C5">
        <w:tab/>
      </w:r>
      <w:r w:rsidRPr="001260C5">
        <w:tab/>
      </w:r>
      <w:r w:rsidRPr="001260C5">
        <w:rPr>
          <w:rStyle w:val="HideTWBExt"/>
          <w:noProof w:val="0"/>
        </w:rPr>
        <w:t>&lt;NumAm&gt;</w:t>
      </w:r>
      <w:r w:rsidRPr="001260C5">
        <w:t>5</w:t>
      </w:r>
      <w:r w:rsidRPr="001260C5">
        <w:rPr>
          <w:rStyle w:val="HideTWBExt"/>
          <w:noProof w:val="0"/>
        </w:rPr>
        <w:t>&lt;/NumAm&gt;</w:t>
      </w:r>
    </w:p>
    <w:p w14:paraId="59C6CAA3" w14:textId="77777777" w:rsidR="00357415" w:rsidRPr="001260C5" w:rsidRDefault="00357415" w:rsidP="00357415">
      <w:pPr>
        <w:pStyle w:val="NormalBold12b"/>
      </w:pPr>
      <w:r w:rsidRPr="001260C5">
        <w:rPr>
          <w:rStyle w:val="HideTWBExt"/>
          <w:noProof w:val="0"/>
        </w:rPr>
        <w:t>&lt;DocAmend&gt;</w:t>
      </w:r>
      <w:r w:rsidRPr="001260C5">
        <w:t>Предложение за регламент</w:t>
      </w:r>
      <w:r w:rsidRPr="001260C5">
        <w:rPr>
          <w:rStyle w:val="HideTWBExt"/>
          <w:noProof w:val="0"/>
        </w:rPr>
        <w:t>&lt;/DocAmend&gt;</w:t>
      </w:r>
    </w:p>
    <w:p w14:paraId="3A58A9BB" w14:textId="77777777" w:rsidR="00357415" w:rsidRPr="001260C5" w:rsidRDefault="00357415" w:rsidP="00357415">
      <w:pPr>
        <w:pStyle w:val="NormalBold"/>
      </w:pPr>
      <w:r w:rsidRPr="001260C5">
        <w:rPr>
          <w:rStyle w:val="HideTWBExt"/>
          <w:noProof w:val="0"/>
        </w:rPr>
        <w:t>&lt;Article&gt;</w:t>
      </w:r>
      <w:r w:rsidRPr="001260C5">
        <w:t>Съображение 15</w:t>
      </w:r>
      <w:r w:rsidRPr="001260C5">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7415" w:rsidRPr="001260C5" w14:paraId="622C57E1" w14:textId="77777777" w:rsidTr="007E5D15">
        <w:trPr>
          <w:trHeight w:hRule="exact" w:val="240"/>
          <w:jc w:val="center"/>
        </w:trPr>
        <w:tc>
          <w:tcPr>
            <w:tcW w:w="9752" w:type="dxa"/>
            <w:gridSpan w:val="2"/>
          </w:tcPr>
          <w:p w14:paraId="76742E97" w14:textId="77777777" w:rsidR="00357415" w:rsidRPr="001260C5" w:rsidRDefault="00357415" w:rsidP="007E5D15"/>
        </w:tc>
      </w:tr>
      <w:tr w:rsidR="00357415" w:rsidRPr="001260C5" w14:paraId="5B3FECE7" w14:textId="77777777" w:rsidTr="007E5D15">
        <w:trPr>
          <w:trHeight w:val="240"/>
          <w:jc w:val="center"/>
        </w:trPr>
        <w:tc>
          <w:tcPr>
            <w:tcW w:w="4876" w:type="dxa"/>
          </w:tcPr>
          <w:p w14:paraId="5A344AD9" w14:textId="77777777" w:rsidR="00357415" w:rsidRPr="001260C5" w:rsidRDefault="00357415" w:rsidP="007E5D15">
            <w:pPr>
              <w:pStyle w:val="ColumnHeading"/>
            </w:pPr>
            <w:r w:rsidRPr="001260C5">
              <w:t>Текст, предложен от Комисията</w:t>
            </w:r>
          </w:p>
        </w:tc>
        <w:tc>
          <w:tcPr>
            <w:tcW w:w="4876" w:type="dxa"/>
          </w:tcPr>
          <w:p w14:paraId="23284731" w14:textId="77777777" w:rsidR="00357415" w:rsidRPr="001260C5" w:rsidRDefault="00357415" w:rsidP="007E5D15">
            <w:pPr>
              <w:pStyle w:val="ColumnHeading"/>
            </w:pPr>
            <w:r w:rsidRPr="001260C5">
              <w:t>Изменение</w:t>
            </w:r>
          </w:p>
        </w:tc>
      </w:tr>
      <w:tr w:rsidR="00357415" w:rsidRPr="001260C5" w14:paraId="525F8039" w14:textId="77777777" w:rsidTr="007E5D15">
        <w:trPr>
          <w:jc w:val="center"/>
        </w:trPr>
        <w:tc>
          <w:tcPr>
            <w:tcW w:w="4876" w:type="dxa"/>
          </w:tcPr>
          <w:p w14:paraId="3E704C69" w14:textId="77777777" w:rsidR="00357415" w:rsidRPr="001260C5" w:rsidRDefault="00357415" w:rsidP="007E5D15">
            <w:pPr>
              <w:pStyle w:val="Normal6"/>
            </w:pPr>
            <w:r w:rsidRPr="001260C5">
              <w:t>(15)</w:t>
            </w:r>
            <w:r w:rsidRPr="001260C5">
              <w:tab/>
              <w:t>Подкрепата по линия на ЕСФ+ следва да се използва за насърчаване на равния достъп, по-специално за групите в неравностойно положение, до качествено и приобщаващо образование и обучение — от образованието и грижите в ранна детска възраст през общото и професионалното образование и обучение до висшето образование, както и образованието и ученето в зряла възраст, като по този начин се насърчава пропускаемостта между секторите на образованието и обучението, предотвратяването на преждевременното напускане на училище, подобряването на здравната грамотност, укрепването на връзките с неформалното и самостоятелното учене и улесняването на мобилността с учебна цел за всички. В този контекст следва да бъде подкрепено полезното взаимодействие с програмата „Еразъм“, по-специално за улесняване на участието на учащите се в неравностойно положение в мобилността с учебна цел.</w:t>
            </w:r>
          </w:p>
        </w:tc>
        <w:tc>
          <w:tcPr>
            <w:tcW w:w="4876" w:type="dxa"/>
          </w:tcPr>
          <w:p w14:paraId="75302099" w14:textId="77777777" w:rsidR="00357415" w:rsidRPr="001260C5" w:rsidRDefault="00357415" w:rsidP="007E5D15">
            <w:pPr>
              <w:pStyle w:val="Normal6"/>
            </w:pPr>
            <w:r w:rsidRPr="001260C5">
              <w:t>(15)</w:t>
            </w:r>
            <w:r w:rsidRPr="001260C5">
              <w:tab/>
              <w:t>Подкрепата по линия на ЕСФ+ следва да се използва за насърчаване на равния достъп</w:t>
            </w:r>
            <w:r w:rsidRPr="001260C5">
              <w:rPr>
                <w:b/>
                <w:i/>
              </w:rPr>
              <w:t xml:space="preserve"> на приемливи цени</w:t>
            </w:r>
            <w:r w:rsidRPr="001260C5">
              <w:t>, по-специално за групите в неравностойно положение, до качествено и приобщаващо образование и обучение — от образованието и грижите в ранна детска възраст през общото и професионалното образование и обучение до висшето образование, както и образованието и ученето в зряла възраст, като по този начин се насърчава пропускаемостта между секторите на образованието и обучението, предотвратяването на преждевременното напускане на училище, подобряването на здравната грамотност, укрепването на връзките с неформалното и самостоятелното учене и улесняването на мобилността с учебна цел за всички. В този контекст следва да бъде подкрепено полезното взаимодействие с програмата „Еразъм“, по-специално за улесняване на участието на учащите се в неравностойно положение в мобилността с учебна цел.</w:t>
            </w:r>
          </w:p>
        </w:tc>
      </w:tr>
    </w:tbl>
    <w:p w14:paraId="34C6E140" w14:textId="77777777" w:rsidR="00357415" w:rsidRPr="001260C5" w:rsidRDefault="00357415" w:rsidP="00357415">
      <w:r w:rsidRPr="001260C5">
        <w:rPr>
          <w:rStyle w:val="HideTWBExt"/>
          <w:noProof w:val="0"/>
        </w:rPr>
        <w:t>&lt;/Amend&gt;</w:t>
      </w:r>
    </w:p>
    <w:p w14:paraId="6913279B" w14:textId="77777777" w:rsidR="00357415" w:rsidRPr="001260C5" w:rsidRDefault="00357415" w:rsidP="00357415">
      <w:pPr>
        <w:pStyle w:val="AMNumberTabs"/>
      </w:pPr>
      <w:r w:rsidRPr="001260C5">
        <w:rPr>
          <w:rStyle w:val="HideTWBExt"/>
          <w:noProof w:val="0"/>
        </w:rPr>
        <w:t>&lt;Amend&gt;</w:t>
      </w:r>
      <w:r w:rsidRPr="001260C5">
        <w:t>Изменение</w:t>
      </w:r>
      <w:r w:rsidRPr="001260C5">
        <w:tab/>
      </w:r>
      <w:r w:rsidRPr="001260C5">
        <w:tab/>
      </w:r>
      <w:r w:rsidRPr="001260C5">
        <w:rPr>
          <w:rStyle w:val="HideTWBExt"/>
          <w:noProof w:val="0"/>
        </w:rPr>
        <w:t>&lt;NumAm&gt;</w:t>
      </w:r>
      <w:r w:rsidRPr="001260C5">
        <w:t>6</w:t>
      </w:r>
      <w:r w:rsidRPr="001260C5">
        <w:rPr>
          <w:rStyle w:val="HideTWBExt"/>
          <w:noProof w:val="0"/>
        </w:rPr>
        <w:t>&lt;/NumAm&gt;</w:t>
      </w:r>
    </w:p>
    <w:p w14:paraId="1EE3496A" w14:textId="77777777" w:rsidR="00357415" w:rsidRPr="001260C5" w:rsidRDefault="00357415" w:rsidP="00357415">
      <w:pPr>
        <w:pStyle w:val="NormalBold12b"/>
      </w:pPr>
      <w:r w:rsidRPr="001260C5">
        <w:rPr>
          <w:rStyle w:val="HideTWBExt"/>
          <w:noProof w:val="0"/>
        </w:rPr>
        <w:t>&lt;DocAmend&gt;</w:t>
      </w:r>
      <w:r w:rsidRPr="001260C5">
        <w:t>Предложение за регламент</w:t>
      </w:r>
      <w:r w:rsidRPr="001260C5">
        <w:rPr>
          <w:rStyle w:val="HideTWBExt"/>
          <w:noProof w:val="0"/>
        </w:rPr>
        <w:t>&lt;/DocAmend&gt;</w:t>
      </w:r>
    </w:p>
    <w:p w14:paraId="108434C3" w14:textId="77777777" w:rsidR="00357415" w:rsidRPr="001260C5" w:rsidRDefault="00357415" w:rsidP="00357415">
      <w:pPr>
        <w:pStyle w:val="NormalBold"/>
      </w:pPr>
      <w:r w:rsidRPr="001260C5">
        <w:rPr>
          <w:rStyle w:val="HideTWBExt"/>
          <w:noProof w:val="0"/>
        </w:rPr>
        <w:t>&lt;Article&gt;</w:t>
      </w:r>
      <w:r w:rsidRPr="001260C5">
        <w:t>Съображение 16</w:t>
      </w:r>
      <w:r w:rsidRPr="001260C5">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7415" w:rsidRPr="001260C5" w14:paraId="121C1320" w14:textId="77777777" w:rsidTr="007E5D15">
        <w:trPr>
          <w:trHeight w:hRule="exact" w:val="240"/>
          <w:jc w:val="center"/>
        </w:trPr>
        <w:tc>
          <w:tcPr>
            <w:tcW w:w="9752" w:type="dxa"/>
            <w:gridSpan w:val="2"/>
          </w:tcPr>
          <w:p w14:paraId="3AE8DABB" w14:textId="77777777" w:rsidR="00357415" w:rsidRPr="001260C5" w:rsidRDefault="00357415" w:rsidP="007E5D15"/>
        </w:tc>
      </w:tr>
      <w:tr w:rsidR="00357415" w:rsidRPr="001260C5" w14:paraId="482BE81E" w14:textId="77777777" w:rsidTr="007E5D15">
        <w:trPr>
          <w:trHeight w:val="240"/>
          <w:jc w:val="center"/>
        </w:trPr>
        <w:tc>
          <w:tcPr>
            <w:tcW w:w="4876" w:type="dxa"/>
          </w:tcPr>
          <w:p w14:paraId="5A166846" w14:textId="77777777" w:rsidR="00357415" w:rsidRPr="001260C5" w:rsidRDefault="00357415" w:rsidP="007E5D15">
            <w:pPr>
              <w:pStyle w:val="ColumnHeading"/>
            </w:pPr>
            <w:r w:rsidRPr="001260C5">
              <w:t>Текст, предложен от Комисията</w:t>
            </w:r>
          </w:p>
        </w:tc>
        <w:tc>
          <w:tcPr>
            <w:tcW w:w="4876" w:type="dxa"/>
          </w:tcPr>
          <w:p w14:paraId="28AB215E" w14:textId="77777777" w:rsidR="00357415" w:rsidRPr="001260C5" w:rsidRDefault="00357415" w:rsidP="007E5D15">
            <w:pPr>
              <w:pStyle w:val="ColumnHeading"/>
            </w:pPr>
            <w:r w:rsidRPr="001260C5">
              <w:t>Изменение</w:t>
            </w:r>
          </w:p>
        </w:tc>
      </w:tr>
      <w:tr w:rsidR="00357415" w:rsidRPr="001260C5" w14:paraId="6A55275C" w14:textId="77777777" w:rsidTr="007E5D15">
        <w:trPr>
          <w:jc w:val="center"/>
        </w:trPr>
        <w:tc>
          <w:tcPr>
            <w:tcW w:w="4876" w:type="dxa"/>
          </w:tcPr>
          <w:p w14:paraId="57749FFD" w14:textId="77777777" w:rsidR="00357415" w:rsidRPr="001260C5" w:rsidRDefault="00357415" w:rsidP="007E5D15">
            <w:pPr>
              <w:pStyle w:val="Normal6"/>
            </w:pPr>
            <w:r w:rsidRPr="001260C5">
              <w:t>(16)</w:t>
            </w:r>
            <w:r w:rsidRPr="001260C5">
              <w:tab/>
              <w:t>ЕСФ+ следва да насърчава гъвкави възможности за повишаване на квалификацията и за преквалификация за всички, по-специално по отношение на цифровите умения и ключовите базови технологии, с цел да се предоставят на хората умения, адаптирани към цифровизацията, технологичните промени, иновациите и социалните и икономическите промени, като се улесняват преходите в професионалното развитие, мобилността и подкрепата за нискоквалифицираните и/или слабо квалифицираните възрастни в съответствие с европейската програма за умения.</w:t>
            </w:r>
          </w:p>
        </w:tc>
        <w:tc>
          <w:tcPr>
            <w:tcW w:w="4876" w:type="dxa"/>
          </w:tcPr>
          <w:p w14:paraId="302A85A0" w14:textId="77777777" w:rsidR="00357415" w:rsidRPr="001260C5" w:rsidRDefault="00357415" w:rsidP="007E5D15">
            <w:pPr>
              <w:pStyle w:val="Normal6"/>
            </w:pPr>
            <w:r w:rsidRPr="001260C5">
              <w:t>(16)</w:t>
            </w:r>
            <w:r w:rsidRPr="001260C5">
              <w:tab/>
              <w:t xml:space="preserve">ЕСФ+ следва да насърчава </w:t>
            </w:r>
            <w:r w:rsidRPr="001260C5">
              <w:rPr>
                <w:b/>
                <w:i/>
              </w:rPr>
              <w:t xml:space="preserve">финансово достъпни, </w:t>
            </w:r>
            <w:r w:rsidRPr="001260C5">
              <w:t>гъвкави възможности за повишаване на квалификацията и за преквалификация за всички, по-специално по отношение на цифровите умения и ключовите базови технологии, с цел да се предоставят на хората умения, адаптирани към цифровизацията, технологичните промени, иновациите и социалните и икономическите промени, като се улесняват преходите в професионалното развитие, мобилността и подкрепата за нискоквалифицираните и/или слабо квалифицираните възрастни в съответствие с европейската програма за умения.</w:t>
            </w:r>
          </w:p>
        </w:tc>
      </w:tr>
    </w:tbl>
    <w:p w14:paraId="5FD3E543" w14:textId="77777777" w:rsidR="00357415" w:rsidRPr="001260C5" w:rsidRDefault="00357415" w:rsidP="00357415">
      <w:r w:rsidRPr="001260C5">
        <w:rPr>
          <w:rStyle w:val="HideTWBExt"/>
          <w:noProof w:val="0"/>
        </w:rPr>
        <w:t>&lt;/Amend&gt;</w:t>
      </w:r>
    </w:p>
    <w:p w14:paraId="63D6F2E9" w14:textId="77777777" w:rsidR="00357415" w:rsidRPr="001260C5" w:rsidRDefault="00357415" w:rsidP="00357415">
      <w:pPr>
        <w:pStyle w:val="AMNumberTabs"/>
      </w:pPr>
      <w:r w:rsidRPr="001260C5">
        <w:rPr>
          <w:rStyle w:val="HideTWBExt"/>
          <w:noProof w:val="0"/>
        </w:rPr>
        <w:t>&lt;Amend&gt;</w:t>
      </w:r>
      <w:r w:rsidRPr="001260C5">
        <w:t>Изменение</w:t>
      </w:r>
      <w:r w:rsidRPr="001260C5">
        <w:tab/>
      </w:r>
      <w:r w:rsidRPr="001260C5">
        <w:tab/>
      </w:r>
      <w:r w:rsidRPr="001260C5">
        <w:rPr>
          <w:rStyle w:val="HideTWBExt"/>
          <w:noProof w:val="0"/>
        </w:rPr>
        <w:t>&lt;NumAm&gt;</w:t>
      </w:r>
      <w:r w:rsidRPr="001260C5">
        <w:t>7</w:t>
      </w:r>
      <w:r w:rsidRPr="001260C5">
        <w:rPr>
          <w:rStyle w:val="HideTWBExt"/>
          <w:noProof w:val="0"/>
        </w:rPr>
        <w:t>&lt;/NumAm&gt;</w:t>
      </w:r>
    </w:p>
    <w:p w14:paraId="4831C928" w14:textId="77777777" w:rsidR="00357415" w:rsidRPr="001260C5" w:rsidRDefault="00357415" w:rsidP="00357415">
      <w:pPr>
        <w:pStyle w:val="NormalBold12b"/>
      </w:pPr>
      <w:r w:rsidRPr="001260C5">
        <w:rPr>
          <w:rStyle w:val="HideTWBExt"/>
          <w:noProof w:val="0"/>
        </w:rPr>
        <w:t>&lt;DocAmend&gt;</w:t>
      </w:r>
      <w:r w:rsidRPr="001260C5">
        <w:t>Предложение за регламент</w:t>
      </w:r>
      <w:r w:rsidRPr="001260C5">
        <w:rPr>
          <w:rStyle w:val="HideTWBExt"/>
          <w:noProof w:val="0"/>
        </w:rPr>
        <w:t>&lt;/DocAmend&gt;</w:t>
      </w:r>
    </w:p>
    <w:p w14:paraId="38FEEEAE" w14:textId="77777777" w:rsidR="00357415" w:rsidRPr="001260C5" w:rsidRDefault="00357415" w:rsidP="00357415">
      <w:pPr>
        <w:pStyle w:val="NormalBold"/>
      </w:pPr>
      <w:r w:rsidRPr="001260C5">
        <w:rPr>
          <w:rStyle w:val="HideTWBExt"/>
          <w:noProof w:val="0"/>
        </w:rPr>
        <w:t>&lt;Article&gt;</w:t>
      </w:r>
      <w:r w:rsidRPr="001260C5">
        <w:t>Съображение 18</w:t>
      </w:r>
      <w:r w:rsidRPr="001260C5">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7415" w:rsidRPr="001260C5" w14:paraId="45CA0C35" w14:textId="77777777" w:rsidTr="007E5D15">
        <w:trPr>
          <w:trHeight w:hRule="exact" w:val="240"/>
          <w:jc w:val="center"/>
        </w:trPr>
        <w:tc>
          <w:tcPr>
            <w:tcW w:w="9752" w:type="dxa"/>
            <w:gridSpan w:val="2"/>
          </w:tcPr>
          <w:p w14:paraId="27175950" w14:textId="77777777" w:rsidR="00357415" w:rsidRPr="001260C5" w:rsidRDefault="00357415" w:rsidP="007E5D15"/>
        </w:tc>
      </w:tr>
      <w:tr w:rsidR="00357415" w:rsidRPr="001260C5" w14:paraId="35B9097E" w14:textId="77777777" w:rsidTr="007E5D15">
        <w:trPr>
          <w:trHeight w:val="240"/>
          <w:jc w:val="center"/>
        </w:trPr>
        <w:tc>
          <w:tcPr>
            <w:tcW w:w="4876" w:type="dxa"/>
          </w:tcPr>
          <w:p w14:paraId="7343254B" w14:textId="77777777" w:rsidR="00357415" w:rsidRPr="001260C5" w:rsidRDefault="00357415" w:rsidP="007E5D15">
            <w:pPr>
              <w:pStyle w:val="ColumnHeading"/>
            </w:pPr>
            <w:r w:rsidRPr="001260C5">
              <w:t>Текст, предложен от Комисията</w:t>
            </w:r>
          </w:p>
        </w:tc>
        <w:tc>
          <w:tcPr>
            <w:tcW w:w="4876" w:type="dxa"/>
          </w:tcPr>
          <w:p w14:paraId="71FA987E" w14:textId="77777777" w:rsidR="00357415" w:rsidRPr="001260C5" w:rsidRDefault="00357415" w:rsidP="007E5D15">
            <w:pPr>
              <w:pStyle w:val="ColumnHeading"/>
            </w:pPr>
            <w:r w:rsidRPr="001260C5">
              <w:t>Изменение</w:t>
            </w:r>
          </w:p>
        </w:tc>
      </w:tr>
      <w:tr w:rsidR="00357415" w:rsidRPr="001260C5" w14:paraId="38D58AC4" w14:textId="77777777" w:rsidTr="007E5D15">
        <w:trPr>
          <w:jc w:val="center"/>
        </w:trPr>
        <w:tc>
          <w:tcPr>
            <w:tcW w:w="4876" w:type="dxa"/>
          </w:tcPr>
          <w:p w14:paraId="16ADFA06" w14:textId="77777777" w:rsidR="00357415" w:rsidRPr="001260C5" w:rsidRDefault="00357415" w:rsidP="007E5D15">
            <w:pPr>
              <w:pStyle w:val="Normal6"/>
            </w:pPr>
            <w:r w:rsidRPr="001260C5">
              <w:t>(18)</w:t>
            </w:r>
            <w:r w:rsidRPr="001260C5">
              <w:tab/>
              <w:t>ЕСФ+ следва да подкрепя усилията на държавите членки за борба с бедността с оглед на прекъсване на цикъла на неравностойното положение между поколенията и насърчаване на социалното приобщаване чрез гарантиране на равни възможности за всички, борба с дискриминацията и преодоляване на неравенството по отношение на здравето. Това предполага мобилизирането на набор от политики, насочени към хората в най-неравностойно положение, независимо от тяхната възраст, включително децата, маргинализираните общности, като например ромите, и работещите бедни. ЕСФ+ следва да насърчава активното приобщаване на хората, които са далеч от пазара на труда, за да се гарантира тяхната социално-икономическа интеграция. ЕСФ+ следва да се използва също така за подобряване на навременния и равен достъп до достъпни, устойчиви и висококачествени услуги, като здравеопазване и дългосрочни грижи, по-специално грижи, полагани в семейството и местни общности. ЕСФ+ следва да допринася за модернизирането на системите за социална закрила с оглед на насърчаването на тяхната достъпност.</w:t>
            </w:r>
          </w:p>
        </w:tc>
        <w:tc>
          <w:tcPr>
            <w:tcW w:w="4876" w:type="dxa"/>
          </w:tcPr>
          <w:p w14:paraId="2B5D6417" w14:textId="77777777" w:rsidR="00357415" w:rsidRPr="001260C5" w:rsidRDefault="00357415" w:rsidP="007E5D15">
            <w:pPr>
              <w:pStyle w:val="Normal6"/>
            </w:pPr>
            <w:r w:rsidRPr="001260C5">
              <w:t>(18)</w:t>
            </w:r>
            <w:r w:rsidRPr="001260C5">
              <w:tab/>
              <w:t xml:space="preserve">ЕСФ+ следва да подкрепя усилията на държавите членки за борба с бедността с оглед на прекъсване на цикъла на неравностойното положение между поколенията и насърчаване на социалното приобщаване чрез гарантиране на равни възможности за всички, борба с дискриминацията и преодоляване на неравенството по отношение на здравето. Това предполага мобилизирането на набор от политики, насочени към хората в най-неравностойно положение, независимо от тяхната възраст, включително децата, маргинализираните общности, като например ромите, и работещите бедни. ЕСФ+ следва да насърчава активното приобщаване на хората, които са далеч от пазара на труда, за да се гарантира тяхната социално-икономическа интеграция. ЕСФ+ следва да се използва също така за подобряване на навременния и равен достъп до </w:t>
            </w:r>
            <w:r w:rsidRPr="001260C5">
              <w:rPr>
                <w:b/>
                <w:i/>
              </w:rPr>
              <w:t>финансово</w:t>
            </w:r>
            <w:r w:rsidRPr="001260C5">
              <w:t xml:space="preserve"> достъпни </w:t>
            </w:r>
            <w:r w:rsidRPr="001260C5">
              <w:rPr>
                <w:b/>
                <w:i/>
              </w:rPr>
              <w:t>за всички</w:t>
            </w:r>
            <w:r w:rsidRPr="001260C5">
              <w:t>, устойчиви и висококачествени услуги като здравеопазване и дългосрочни грижи, по-специално грижи, полагани в семейството и местни общности. ЕСФ+ следва да допринася за модернизирането на системите за социална закрила с оглед на насърчаването на тяхната достъпност.</w:t>
            </w:r>
          </w:p>
        </w:tc>
      </w:tr>
    </w:tbl>
    <w:p w14:paraId="733954D2" w14:textId="77777777" w:rsidR="00357415" w:rsidRPr="001260C5" w:rsidRDefault="00357415" w:rsidP="00357415">
      <w:r w:rsidRPr="001260C5">
        <w:rPr>
          <w:rStyle w:val="HideTWBExt"/>
          <w:noProof w:val="0"/>
        </w:rPr>
        <w:t>&lt;/Amend&gt;</w:t>
      </w:r>
    </w:p>
    <w:p w14:paraId="0974D2AA" w14:textId="77777777" w:rsidR="00357415" w:rsidRPr="001260C5" w:rsidRDefault="00357415" w:rsidP="00357415">
      <w:pPr>
        <w:pStyle w:val="AMNumberTabs"/>
      </w:pPr>
      <w:r w:rsidRPr="001260C5">
        <w:rPr>
          <w:rStyle w:val="HideTWBExt"/>
          <w:noProof w:val="0"/>
        </w:rPr>
        <w:t>&lt;Amend&gt;</w:t>
      </w:r>
      <w:r w:rsidRPr="001260C5">
        <w:t>Изменение</w:t>
      </w:r>
      <w:r w:rsidRPr="001260C5">
        <w:tab/>
      </w:r>
      <w:r w:rsidRPr="001260C5">
        <w:tab/>
      </w:r>
      <w:r w:rsidRPr="001260C5">
        <w:rPr>
          <w:rStyle w:val="HideTWBExt"/>
          <w:noProof w:val="0"/>
        </w:rPr>
        <w:t>&lt;NumAm&gt;</w:t>
      </w:r>
      <w:r w:rsidRPr="001260C5">
        <w:t>8</w:t>
      </w:r>
      <w:r w:rsidRPr="001260C5">
        <w:rPr>
          <w:rStyle w:val="HideTWBExt"/>
          <w:noProof w:val="0"/>
        </w:rPr>
        <w:t>&lt;/NumAm&gt;</w:t>
      </w:r>
    </w:p>
    <w:p w14:paraId="61C279EE" w14:textId="77777777" w:rsidR="00357415" w:rsidRPr="001260C5" w:rsidRDefault="00357415" w:rsidP="00357415">
      <w:pPr>
        <w:pStyle w:val="NormalBold12b"/>
      </w:pPr>
      <w:r w:rsidRPr="001260C5">
        <w:rPr>
          <w:rStyle w:val="HideTWBExt"/>
          <w:noProof w:val="0"/>
        </w:rPr>
        <w:t>&lt;DocAmend&gt;</w:t>
      </w:r>
      <w:r w:rsidRPr="001260C5">
        <w:t>Предложение за регламент</w:t>
      </w:r>
      <w:r w:rsidRPr="001260C5">
        <w:rPr>
          <w:rStyle w:val="HideTWBExt"/>
          <w:noProof w:val="0"/>
        </w:rPr>
        <w:t>&lt;/DocAmend&gt;</w:t>
      </w:r>
    </w:p>
    <w:p w14:paraId="7CCC85CF" w14:textId="77777777" w:rsidR="00357415" w:rsidRPr="001260C5" w:rsidRDefault="00357415" w:rsidP="00357415">
      <w:pPr>
        <w:pStyle w:val="NormalBold"/>
      </w:pPr>
      <w:r w:rsidRPr="001260C5">
        <w:rPr>
          <w:rStyle w:val="HideTWBExt"/>
          <w:noProof w:val="0"/>
        </w:rPr>
        <w:t>&lt;Article&gt;</w:t>
      </w:r>
      <w:r w:rsidRPr="001260C5">
        <w:t>Съображение 19</w:t>
      </w:r>
      <w:r w:rsidRPr="001260C5">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7415" w:rsidRPr="001260C5" w14:paraId="394FB726" w14:textId="77777777" w:rsidTr="007E5D15">
        <w:trPr>
          <w:trHeight w:hRule="exact" w:val="240"/>
          <w:jc w:val="center"/>
        </w:trPr>
        <w:tc>
          <w:tcPr>
            <w:tcW w:w="9752" w:type="dxa"/>
            <w:gridSpan w:val="2"/>
          </w:tcPr>
          <w:p w14:paraId="4D365B0C" w14:textId="77777777" w:rsidR="00357415" w:rsidRPr="001260C5" w:rsidRDefault="00357415" w:rsidP="007E5D15"/>
        </w:tc>
      </w:tr>
      <w:tr w:rsidR="00357415" w:rsidRPr="001260C5" w14:paraId="4D14C2DE" w14:textId="77777777" w:rsidTr="007E5D15">
        <w:trPr>
          <w:trHeight w:val="240"/>
          <w:jc w:val="center"/>
        </w:trPr>
        <w:tc>
          <w:tcPr>
            <w:tcW w:w="4876" w:type="dxa"/>
          </w:tcPr>
          <w:p w14:paraId="4231F3D6" w14:textId="77777777" w:rsidR="00357415" w:rsidRPr="001260C5" w:rsidRDefault="00357415" w:rsidP="007E5D15">
            <w:pPr>
              <w:pStyle w:val="ColumnHeading"/>
            </w:pPr>
            <w:r w:rsidRPr="001260C5">
              <w:t>Текст, предложен от Комисията</w:t>
            </w:r>
          </w:p>
        </w:tc>
        <w:tc>
          <w:tcPr>
            <w:tcW w:w="4876" w:type="dxa"/>
          </w:tcPr>
          <w:p w14:paraId="11643A14" w14:textId="77777777" w:rsidR="00357415" w:rsidRPr="001260C5" w:rsidRDefault="00357415" w:rsidP="007E5D15">
            <w:pPr>
              <w:pStyle w:val="ColumnHeading"/>
            </w:pPr>
            <w:r w:rsidRPr="001260C5">
              <w:t>Изменение</w:t>
            </w:r>
          </w:p>
        </w:tc>
      </w:tr>
      <w:tr w:rsidR="00357415" w:rsidRPr="001260C5" w14:paraId="4F6FAE3E" w14:textId="77777777" w:rsidTr="007E5D15">
        <w:trPr>
          <w:jc w:val="center"/>
        </w:trPr>
        <w:tc>
          <w:tcPr>
            <w:tcW w:w="4876" w:type="dxa"/>
          </w:tcPr>
          <w:p w14:paraId="3084A1EE" w14:textId="77777777" w:rsidR="00357415" w:rsidRPr="001260C5" w:rsidRDefault="00357415" w:rsidP="007E5D15">
            <w:pPr>
              <w:pStyle w:val="Normal6"/>
            </w:pPr>
            <w:r w:rsidRPr="001260C5">
              <w:t>(19)</w:t>
            </w:r>
            <w:r w:rsidRPr="001260C5">
              <w:tab/>
              <w:t>ЕСФ+ следва да допринася за намаляването на бедността чрез подпомагане на националните схеми, насочени към облекчаване на недостига на храна и материалните лишения и насърчаване на социалната интеграция на хората, изложени на риск от бедност или социално изключване, както и на най-нуждаещите се лица. С оглед на това, че на равнището на Съюза най-малко 4 % от средствата на направлението на ЕСФ+ при споделено управление са в подкрепа на най-нуждаещите се лица, държавите членки следва да отделят поне 2 % от своите национални средства от направлението на ЕСФ+ при споделено управление за справяне с формите на крайна бедност, които допринасят най-много за социалното изключване, като например бездомността, детската бедност и хранителния недоимък. Поради естеството на операциите и вида на крайните получатели е необходимо да се прилагат опростени правила по отношение на подкрепата за справяне с материалните лишения на най-нуждаещите се лица.</w:t>
            </w:r>
          </w:p>
        </w:tc>
        <w:tc>
          <w:tcPr>
            <w:tcW w:w="4876" w:type="dxa"/>
          </w:tcPr>
          <w:p w14:paraId="6B44F4C9" w14:textId="1B20ADF1" w:rsidR="00357415" w:rsidRPr="001260C5" w:rsidRDefault="00357415" w:rsidP="00AD7527">
            <w:pPr>
              <w:pStyle w:val="Normal6"/>
            </w:pPr>
            <w:r w:rsidRPr="001260C5">
              <w:t>(19)</w:t>
            </w:r>
            <w:r w:rsidRPr="001260C5">
              <w:tab/>
              <w:t xml:space="preserve">ЕСФ+ следва да допринася за намаляването на бедността чрез подпомагане на националните схеми, насочени към облекчаване на недостига на храна </w:t>
            </w:r>
            <w:r w:rsidRPr="001260C5">
              <w:rPr>
                <w:b/>
                <w:i/>
              </w:rPr>
              <w:t>и подслон</w:t>
            </w:r>
            <w:r w:rsidRPr="001260C5">
              <w:t xml:space="preserve"> и материалните лишения и </w:t>
            </w:r>
            <w:r w:rsidRPr="001260C5">
              <w:rPr>
                <w:b/>
                <w:i/>
              </w:rPr>
              <w:t>към</w:t>
            </w:r>
            <w:r w:rsidRPr="001260C5">
              <w:t xml:space="preserve"> насърчаване на социалната интеграция на хората, изложени на риск от бедност или социално изключване, както и на най</w:t>
            </w:r>
            <w:r w:rsidR="00AD7527">
              <w:noBreakHyphen/>
            </w:r>
            <w:r w:rsidRPr="001260C5">
              <w:t>нуждаещите се лица. С оглед на това, че на равнището на Съюза най</w:t>
            </w:r>
            <w:r w:rsidR="00AD7527">
              <w:noBreakHyphen/>
            </w:r>
            <w:r w:rsidRPr="001260C5">
              <w:t>малко 4 % от средствата на направлението на ЕСФ+ при споделено управление са в подкрепа на най</w:t>
            </w:r>
            <w:r w:rsidR="00AD7527">
              <w:noBreakHyphen/>
            </w:r>
            <w:r w:rsidRPr="001260C5">
              <w:t>нуждаещите се лица, държавите членки следва да отделят поне 2 % от своите национални средства от направлението на ЕСФ+ при споделено управление за справяне с формите на крайна бедност, които допринасят най</w:t>
            </w:r>
            <w:r w:rsidR="00AD7527">
              <w:noBreakHyphen/>
            </w:r>
            <w:r w:rsidRPr="001260C5">
              <w:t>много за социалното изключване, като например бездомността, детската бедност и хранителния недоимък. Поради естеството на операциите и вида на крайните получатели е необходимо да се прилагат опростени правила по отношение на подкрепата за справяне с материалните лишения на най-нуждаещите се лица.</w:t>
            </w:r>
          </w:p>
        </w:tc>
      </w:tr>
    </w:tbl>
    <w:p w14:paraId="0A7C57AB" w14:textId="77777777" w:rsidR="00357415" w:rsidRPr="001260C5" w:rsidRDefault="00357415" w:rsidP="00357415">
      <w:r w:rsidRPr="001260C5">
        <w:rPr>
          <w:rStyle w:val="HideTWBExt"/>
          <w:noProof w:val="0"/>
        </w:rPr>
        <w:t>&lt;/Amend&gt;</w:t>
      </w:r>
    </w:p>
    <w:p w14:paraId="1AAA44D5" w14:textId="77777777" w:rsidR="00357415" w:rsidRPr="001260C5" w:rsidRDefault="00357415" w:rsidP="00357415">
      <w:pPr>
        <w:pStyle w:val="AMNumberTabs"/>
      </w:pPr>
      <w:r w:rsidRPr="001260C5">
        <w:rPr>
          <w:rStyle w:val="HideTWBExt"/>
          <w:noProof w:val="0"/>
        </w:rPr>
        <w:t>&lt;Amend&gt;</w:t>
      </w:r>
      <w:r w:rsidRPr="001260C5">
        <w:t>Изменение</w:t>
      </w:r>
      <w:r w:rsidRPr="001260C5">
        <w:tab/>
      </w:r>
      <w:r w:rsidRPr="001260C5">
        <w:tab/>
      </w:r>
      <w:r w:rsidRPr="001260C5">
        <w:rPr>
          <w:rStyle w:val="HideTWBExt"/>
          <w:noProof w:val="0"/>
        </w:rPr>
        <w:t>&lt;NumAm&gt;</w:t>
      </w:r>
      <w:r w:rsidRPr="001260C5">
        <w:t>9</w:t>
      </w:r>
      <w:r w:rsidRPr="001260C5">
        <w:rPr>
          <w:rStyle w:val="HideTWBExt"/>
          <w:noProof w:val="0"/>
        </w:rPr>
        <w:t>&lt;/NumAm&gt;</w:t>
      </w:r>
    </w:p>
    <w:p w14:paraId="111F601F" w14:textId="77777777" w:rsidR="00357415" w:rsidRPr="001260C5" w:rsidRDefault="00357415" w:rsidP="00357415">
      <w:pPr>
        <w:pStyle w:val="NormalBold12b"/>
      </w:pPr>
      <w:r w:rsidRPr="001260C5">
        <w:rPr>
          <w:rStyle w:val="HideTWBExt"/>
          <w:noProof w:val="0"/>
        </w:rPr>
        <w:t>&lt;DocAmend&gt;</w:t>
      </w:r>
      <w:r w:rsidRPr="001260C5">
        <w:t>Предложение за регламент</w:t>
      </w:r>
      <w:r w:rsidRPr="001260C5">
        <w:rPr>
          <w:rStyle w:val="HideTWBExt"/>
          <w:noProof w:val="0"/>
        </w:rPr>
        <w:t>&lt;/DocAmend&gt;</w:t>
      </w:r>
    </w:p>
    <w:p w14:paraId="7BB73656" w14:textId="77777777" w:rsidR="00357415" w:rsidRPr="001260C5" w:rsidRDefault="00357415" w:rsidP="00357415">
      <w:pPr>
        <w:pStyle w:val="NormalBold"/>
      </w:pPr>
      <w:r w:rsidRPr="001260C5">
        <w:rPr>
          <w:rStyle w:val="HideTWBExt"/>
          <w:noProof w:val="0"/>
        </w:rPr>
        <w:t>&lt;Article&gt;</w:t>
      </w:r>
      <w:r w:rsidRPr="001260C5">
        <w:t>Съображение 20</w:t>
      </w:r>
      <w:r w:rsidRPr="001260C5">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7415" w:rsidRPr="001260C5" w14:paraId="7AC965EA" w14:textId="77777777" w:rsidTr="007E5D15">
        <w:trPr>
          <w:trHeight w:hRule="exact" w:val="240"/>
          <w:jc w:val="center"/>
        </w:trPr>
        <w:tc>
          <w:tcPr>
            <w:tcW w:w="9752" w:type="dxa"/>
            <w:gridSpan w:val="2"/>
          </w:tcPr>
          <w:p w14:paraId="3EAC8079" w14:textId="77777777" w:rsidR="00357415" w:rsidRPr="001260C5" w:rsidRDefault="00357415" w:rsidP="007E5D15"/>
        </w:tc>
      </w:tr>
      <w:tr w:rsidR="00357415" w:rsidRPr="001260C5" w14:paraId="7AF24B1D" w14:textId="77777777" w:rsidTr="007E5D15">
        <w:trPr>
          <w:trHeight w:val="240"/>
          <w:jc w:val="center"/>
        </w:trPr>
        <w:tc>
          <w:tcPr>
            <w:tcW w:w="4876" w:type="dxa"/>
          </w:tcPr>
          <w:p w14:paraId="1B57B88C" w14:textId="77777777" w:rsidR="00357415" w:rsidRPr="001260C5" w:rsidRDefault="00357415" w:rsidP="007E5D15">
            <w:pPr>
              <w:pStyle w:val="ColumnHeading"/>
            </w:pPr>
            <w:r w:rsidRPr="001260C5">
              <w:t>Текст, предложен от Комисията</w:t>
            </w:r>
          </w:p>
        </w:tc>
        <w:tc>
          <w:tcPr>
            <w:tcW w:w="4876" w:type="dxa"/>
          </w:tcPr>
          <w:p w14:paraId="0F4F9420" w14:textId="77777777" w:rsidR="00357415" w:rsidRPr="001260C5" w:rsidRDefault="00357415" w:rsidP="007E5D15">
            <w:pPr>
              <w:pStyle w:val="ColumnHeading"/>
            </w:pPr>
            <w:r w:rsidRPr="001260C5">
              <w:t>Изменение</w:t>
            </w:r>
          </w:p>
        </w:tc>
      </w:tr>
      <w:tr w:rsidR="00357415" w:rsidRPr="001260C5" w14:paraId="68AB40AC" w14:textId="77777777" w:rsidTr="007E5D15">
        <w:trPr>
          <w:jc w:val="center"/>
        </w:trPr>
        <w:tc>
          <w:tcPr>
            <w:tcW w:w="4876" w:type="dxa"/>
          </w:tcPr>
          <w:p w14:paraId="3C38A048" w14:textId="77777777" w:rsidR="00357415" w:rsidRPr="001260C5" w:rsidRDefault="00357415" w:rsidP="007E5D15">
            <w:pPr>
              <w:pStyle w:val="Normal6"/>
            </w:pPr>
            <w:r w:rsidRPr="001260C5">
              <w:t>(20)</w:t>
            </w:r>
            <w:r w:rsidRPr="001260C5">
              <w:tab/>
              <w:t xml:space="preserve">Като се има предвид трайната необходимост от повишени усилия за справяне с управлението на миграционните потоци в Съюза като цяло и с цел да се осигури последователна, силна и съгласувана подкрепа на усилията за солидарност и споделяне на отговорността, ЕСФ+ следва да осигури подкрепа за насърчаване на социално-икономическата интеграция на гражданите на </w:t>
            </w:r>
            <w:r w:rsidRPr="001260C5">
              <w:rPr>
                <w:b/>
                <w:i/>
              </w:rPr>
              <w:t>трети държави</w:t>
            </w:r>
            <w:r w:rsidRPr="001260C5">
              <w:t xml:space="preserve"> в допълнение към действията, финансирани по линия на фонд „Убежище и миграция“.</w:t>
            </w:r>
          </w:p>
        </w:tc>
        <w:tc>
          <w:tcPr>
            <w:tcW w:w="4876" w:type="dxa"/>
          </w:tcPr>
          <w:p w14:paraId="6369B0A9" w14:textId="77777777" w:rsidR="00357415" w:rsidRPr="001260C5" w:rsidRDefault="00357415" w:rsidP="007E5D15">
            <w:pPr>
              <w:pStyle w:val="Normal6"/>
            </w:pPr>
            <w:r w:rsidRPr="001260C5">
              <w:t>(20)</w:t>
            </w:r>
            <w:r w:rsidRPr="001260C5">
              <w:tab/>
            </w:r>
            <w:r w:rsidRPr="001260C5">
              <w:rPr>
                <w:i/>
              </w:rPr>
              <w:t>Не се отнася за българската версия.</w:t>
            </w:r>
          </w:p>
        </w:tc>
      </w:tr>
    </w:tbl>
    <w:p w14:paraId="0CDCFB4D" w14:textId="77777777" w:rsidR="00357415" w:rsidRPr="001260C5" w:rsidRDefault="00357415" w:rsidP="00357415">
      <w:r w:rsidRPr="001260C5">
        <w:rPr>
          <w:rStyle w:val="HideTWBExt"/>
          <w:noProof w:val="0"/>
        </w:rPr>
        <w:t>&lt;/Amend&gt;</w:t>
      </w:r>
    </w:p>
    <w:p w14:paraId="10CFDDAF" w14:textId="77777777" w:rsidR="00357415" w:rsidRPr="001260C5" w:rsidRDefault="00357415" w:rsidP="00357415">
      <w:pPr>
        <w:pStyle w:val="AMNumberTabs"/>
      </w:pPr>
      <w:r w:rsidRPr="001260C5">
        <w:rPr>
          <w:rStyle w:val="HideTWBExt"/>
          <w:noProof w:val="0"/>
        </w:rPr>
        <w:t>&lt;Amend&gt;</w:t>
      </w:r>
      <w:r w:rsidRPr="001260C5">
        <w:t>Изменение</w:t>
      </w:r>
      <w:r w:rsidRPr="001260C5">
        <w:tab/>
      </w:r>
      <w:r w:rsidRPr="001260C5">
        <w:tab/>
      </w:r>
      <w:r w:rsidRPr="001260C5">
        <w:rPr>
          <w:rStyle w:val="HideTWBExt"/>
          <w:noProof w:val="0"/>
        </w:rPr>
        <w:t>&lt;NumAm&gt;</w:t>
      </w:r>
      <w:r w:rsidRPr="001260C5">
        <w:t>10</w:t>
      </w:r>
      <w:r w:rsidRPr="001260C5">
        <w:rPr>
          <w:rStyle w:val="HideTWBExt"/>
          <w:noProof w:val="0"/>
        </w:rPr>
        <w:t>&lt;/NumAm&gt;</w:t>
      </w:r>
    </w:p>
    <w:p w14:paraId="11783E38" w14:textId="77777777" w:rsidR="00357415" w:rsidRPr="001260C5" w:rsidRDefault="00357415" w:rsidP="00357415">
      <w:pPr>
        <w:pStyle w:val="NormalBold12b"/>
      </w:pPr>
      <w:r w:rsidRPr="001260C5">
        <w:rPr>
          <w:rStyle w:val="HideTWBExt"/>
          <w:noProof w:val="0"/>
        </w:rPr>
        <w:t>&lt;DocAmend&gt;</w:t>
      </w:r>
      <w:r w:rsidRPr="001260C5">
        <w:t>Предложение за регламент</w:t>
      </w:r>
      <w:r w:rsidRPr="001260C5">
        <w:rPr>
          <w:rStyle w:val="HideTWBExt"/>
          <w:noProof w:val="0"/>
        </w:rPr>
        <w:t>&lt;/DocAmend&gt;</w:t>
      </w:r>
    </w:p>
    <w:p w14:paraId="4CF7B44C" w14:textId="77777777" w:rsidR="00357415" w:rsidRPr="001260C5" w:rsidRDefault="00357415" w:rsidP="00357415">
      <w:pPr>
        <w:pStyle w:val="NormalBold"/>
      </w:pPr>
      <w:r w:rsidRPr="001260C5">
        <w:rPr>
          <w:rStyle w:val="HideTWBExt"/>
          <w:noProof w:val="0"/>
        </w:rPr>
        <w:t>&lt;Article&gt;</w:t>
      </w:r>
      <w:r w:rsidRPr="001260C5">
        <w:t>Съображение 21</w:t>
      </w:r>
      <w:r w:rsidRPr="001260C5">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7415" w:rsidRPr="001260C5" w14:paraId="27F597F5" w14:textId="77777777" w:rsidTr="007E5D15">
        <w:trPr>
          <w:trHeight w:hRule="exact" w:val="240"/>
          <w:jc w:val="center"/>
        </w:trPr>
        <w:tc>
          <w:tcPr>
            <w:tcW w:w="9752" w:type="dxa"/>
            <w:gridSpan w:val="2"/>
          </w:tcPr>
          <w:p w14:paraId="55CCAC2A" w14:textId="77777777" w:rsidR="00357415" w:rsidRPr="001260C5" w:rsidRDefault="00357415" w:rsidP="007E5D15"/>
        </w:tc>
      </w:tr>
      <w:tr w:rsidR="00357415" w:rsidRPr="001260C5" w14:paraId="6511B059" w14:textId="77777777" w:rsidTr="007E5D15">
        <w:trPr>
          <w:trHeight w:val="240"/>
          <w:jc w:val="center"/>
        </w:trPr>
        <w:tc>
          <w:tcPr>
            <w:tcW w:w="4876" w:type="dxa"/>
          </w:tcPr>
          <w:p w14:paraId="13D35D89" w14:textId="77777777" w:rsidR="00357415" w:rsidRPr="001260C5" w:rsidRDefault="00357415" w:rsidP="007E5D15">
            <w:pPr>
              <w:pStyle w:val="ColumnHeading"/>
            </w:pPr>
            <w:r w:rsidRPr="001260C5">
              <w:t>Текст, предложен от Комисията</w:t>
            </w:r>
          </w:p>
        </w:tc>
        <w:tc>
          <w:tcPr>
            <w:tcW w:w="4876" w:type="dxa"/>
          </w:tcPr>
          <w:p w14:paraId="2EB807D8" w14:textId="77777777" w:rsidR="00357415" w:rsidRPr="001260C5" w:rsidRDefault="00357415" w:rsidP="007E5D15">
            <w:pPr>
              <w:pStyle w:val="ColumnHeading"/>
            </w:pPr>
            <w:r w:rsidRPr="001260C5">
              <w:t>Изменение</w:t>
            </w:r>
          </w:p>
        </w:tc>
      </w:tr>
      <w:tr w:rsidR="00357415" w:rsidRPr="001260C5" w14:paraId="1BCD80D9" w14:textId="77777777" w:rsidTr="007E5D15">
        <w:trPr>
          <w:jc w:val="center"/>
        </w:trPr>
        <w:tc>
          <w:tcPr>
            <w:tcW w:w="4876" w:type="dxa"/>
          </w:tcPr>
          <w:p w14:paraId="72A74016" w14:textId="77777777" w:rsidR="00357415" w:rsidRPr="001260C5" w:rsidRDefault="00357415" w:rsidP="007E5D15">
            <w:pPr>
              <w:pStyle w:val="Normal6"/>
            </w:pPr>
            <w:r w:rsidRPr="001260C5">
              <w:t>(21)</w:t>
            </w:r>
            <w:r w:rsidRPr="001260C5">
              <w:tab/>
              <w:t>ЕСФ+ следва да подкрепя реформите на политиките и системите в областта на заетостта, социалното приобщаване, здравеопазването и дългосрочните грижи, както и образованието и обучението.</w:t>
            </w:r>
            <w:r w:rsidRPr="001260C5">
              <w:rPr>
                <w:b/>
                <w:i/>
              </w:rPr>
              <w:t xml:space="preserve"> За да се засили привеждането в съответствие с европейския семестър, държавите членки следва да заделят адекватен дял от своите средства от направлението на ЕСФ+ при споделено управление за изпълнение на съответните специфични за всяка държава препоръки, свързани със структурните предизвикателства, които е целесъобразно да бъдат преодолени с многогодишни инвестиции, попадащи в приложното поле на ЕСФ+. Комисията и държавите членки следва да гарантират съгласуваност, координация и взаимно допълване между направлението при споделено управление и направлението „Здраве“ на ЕСФ+ и Програмата за подкрепа на реформите, включително Инструмента за осъществяване на реформи и Инструмента за техническа подкрепа.</w:t>
            </w:r>
            <w:r w:rsidRPr="001260C5">
              <w:t xml:space="preserve"> </w:t>
            </w:r>
            <w:r w:rsidRPr="001260C5">
              <w:rPr>
                <w:b/>
                <w:i/>
              </w:rPr>
              <w:t xml:space="preserve">По-специално </w:t>
            </w:r>
            <w:r w:rsidRPr="001260C5">
              <w:t>Комисията и държавите членки следва да осигурят във всички етапи от процеса ефективна координация, така че да се гарантира последователност, съгласуваност, взаимно допълване и полезно взаимодействие между източниците на финансиране, включително техническа помощ в тази връзка.</w:t>
            </w:r>
          </w:p>
        </w:tc>
        <w:tc>
          <w:tcPr>
            <w:tcW w:w="4876" w:type="dxa"/>
          </w:tcPr>
          <w:p w14:paraId="15529291" w14:textId="77777777" w:rsidR="00357415" w:rsidRPr="001260C5" w:rsidRDefault="00357415" w:rsidP="007E5D15">
            <w:pPr>
              <w:pStyle w:val="Normal6"/>
            </w:pPr>
            <w:r w:rsidRPr="001260C5">
              <w:t>(21)</w:t>
            </w:r>
            <w:r w:rsidRPr="001260C5">
              <w:tab/>
              <w:t>ЕСФ+ следва да подкрепя реформите на политиките и системите в областта на заетостта, социалното приобщаване, здравеопазването и дългосрочните грижи, както и образованието и обучението</w:t>
            </w:r>
            <w:r w:rsidRPr="001260C5">
              <w:rPr>
                <w:b/>
                <w:i/>
              </w:rPr>
              <w:t>, при условие че тези реформи на политиките не включват приватизация на съществуващи обществени услуги като водоснабдяване, енергетика, здравеопазване и др</w:t>
            </w:r>
            <w:r w:rsidRPr="001260C5">
              <w:t>. Комисията и държавите членки следва да осигурят във всички етапи от процеса ефективна координация, така че да се гарантира последователност, съгласуваност, взаимно допълване и полезно взаимодействие между източниците на финансиране, включително техническа помощ в тази връзка.</w:t>
            </w:r>
          </w:p>
        </w:tc>
      </w:tr>
    </w:tbl>
    <w:p w14:paraId="35D4B2D7" w14:textId="77777777" w:rsidR="00357415" w:rsidRPr="001260C5" w:rsidRDefault="00357415" w:rsidP="00357415">
      <w:r w:rsidRPr="001260C5">
        <w:rPr>
          <w:rStyle w:val="HideTWBExt"/>
          <w:noProof w:val="0"/>
        </w:rPr>
        <w:t>&lt;/Amend&gt;</w:t>
      </w:r>
    </w:p>
    <w:p w14:paraId="41C863E2" w14:textId="77777777" w:rsidR="00357415" w:rsidRPr="001260C5" w:rsidRDefault="00357415" w:rsidP="00357415">
      <w:pPr>
        <w:pStyle w:val="AMNumberTabs"/>
      </w:pPr>
      <w:r w:rsidRPr="001260C5">
        <w:rPr>
          <w:rStyle w:val="HideTWBExt"/>
          <w:noProof w:val="0"/>
        </w:rPr>
        <w:t>&lt;Amend&gt;</w:t>
      </w:r>
      <w:r w:rsidRPr="001260C5">
        <w:t>Изменение</w:t>
      </w:r>
      <w:r w:rsidRPr="001260C5">
        <w:tab/>
      </w:r>
      <w:r w:rsidRPr="001260C5">
        <w:tab/>
      </w:r>
      <w:r w:rsidRPr="001260C5">
        <w:rPr>
          <w:rStyle w:val="HideTWBExt"/>
          <w:noProof w:val="0"/>
        </w:rPr>
        <w:t>&lt;NumAm&gt;</w:t>
      </w:r>
      <w:r w:rsidRPr="001260C5">
        <w:t>11</w:t>
      </w:r>
      <w:r w:rsidRPr="001260C5">
        <w:rPr>
          <w:rStyle w:val="HideTWBExt"/>
          <w:noProof w:val="0"/>
        </w:rPr>
        <w:t>&lt;/NumAm&gt;</w:t>
      </w:r>
    </w:p>
    <w:p w14:paraId="3FACAE57" w14:textId="77777777" w:rsidR="00357415" w:rsidRPr="001260C5" w:rsidRDefault="00357415" w:rsidP="00357415">
      <w:pPr>
        <w:pStyle w:val="NormalBold12b"/>
      </w:pPr>
      <w:r w:rsidRPr="001260C5">
        <w:rPr>
          <w:rStyle w:val="HideTWBExt"/>
          <w:noProof w:val="0"/>
        </w:rPr>
        <w:t>&lt;DocAmend&gt;</w:t>
      </w:r>
      <w:r w:rsidRPr="001260C5">
        <w:t>Предложение за регламент</w:t>
      </w:r>
      <w:r w:rsidRPr="001260C5">
        <w:rPr>
          <w:rStyle w:val="HideTWBExt"/>
          <w:noProof w:val="0"/>
        </w:rPr>
        <w:t>&lt;/DocAmend&gt;</w:t>
      </w:r>
    </w:p>
    <w:p w14:paraId="5EA92641" w14:textId="77777777" w:rsidR="00357415" w:rsidRPr="001260C5" w:rsidRDefault="00357415" w:rsidP="00357415">
      <w:pPr>
        <w:pStyle w:val="NormalBold"/>
      </w:pPr>
      <w:r w:rsidRPr="001260C5">
        <w:rPr>
          <w:rStyle w:val="HideTWBExt"/>
          <w:noProof w:val="0"/>
        </w:rPr>
        <w:t>&lt;Article&gt;</w:t>
      </w:r>
      <w:r w:rsidRPr="001260C5">
        <w:t>Съображение 28</w:t>
      </w:r>
      <w:r w:rsidRPr="001260C5">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7415" w:rsidRPr="001260C5" w14:paraId="5F796CAF" w14:textId="77777777" w:rsidTr="007E5D15">
        <w:trPr>
          <w:trHeight w:hRule="exact" w:val="240"/>
          <w:jc w:val="center"/>
        </w:trPr>
        <w:tc>
          <w:tcPr>
            <w:tcW w:w="9752" w:type="dxa"/>
            <w:gridSpan w:val="2"/>
          </w:tcPr>
          <w:p w14:paraId="1A2D85F9" w14:textId="77777777" w:rsidR="00357415" w:rsidRPr="001260C5" w:rsidRDefault="00357415" w:rsidP="007E5D15"/>
        </w:tc>
      </w:tr>
      <w:tr w:rsidR="00357415" w:rsidRPr="001260C5" w14:paraId="4862EC8B" w14:textId="77777777" w:rsidTr="007E5D15">
        <w:trPr>
          <w:trHeight w:val="240"/>
          <w:jc w:val="center"/>
        </w:trPr>
        <w:tc>
          <w:tcPr>
            <w:tcW w:w="4876" w:type="dxa"/>
          </w:tcPr>
          <w:p w14:paraId="504B5D80" w14:textId="77777777" w:rsidR="00357415" w:rsidRPr="001260C5" w:rsidRDefault="00357415" w:rsidP="007E5D15">
            <w:pPr>
              <w:pStyle w:val="ColumnHeading"/>
            </w:pPr>
            <w:r w:rsidRPr="001260C5">
              <w:t>Текст, предложен от Комисията</w:t>
            </w:r>
          </w:p>
        </w:tc>
        <w:tc>
          <w:tcPr>
            <w:tcW w:w="4876" w:type="dxa"/>
          </w:tcPr>
          <w:p w14:paraId="764ECEDD" w14:textId="77777777" w:rsidR="00357415" w:rsidRPr="001260C5" w:rsidRDefault="00357415" w:rsidP="007E5D15">
            <w:pPr>
              <w:pStyle w:val="ColumnHeading"/>
            </w:pPr>
            <w:r w:rsidRPr="001260C5">
              <w:t>Изменение</w:t>
            </w:r>
          </w:p>
        </w:tc>
      </w:tr>
      <w:tr w:rsidR="00357415" w:rsidRPr="001260C5" w14:paraId="7ED1DE6F" w14:textId="77777777" w:rsidTr="007E5D15">
        <w:trPr>
          <w:jc w:val="center"/>
        </w:trPr>
        <w:tc>
          <w:tcPr>
            <w:tcW w:w="4876" w:type="dxa"/>
          </w:tcPr>
          <w:p w14:paraId="16197EDE" w14:textId="77777777" w:rsidR="00357415" w:rsidRPr="001260C5" w:rsidRDefault="00357415" w:rsidP="007E5D15">
            <w:pPr>
              <w:pStyle w:val="Normal6"/>
            </w:pPr>
            <w:r w:rsidRPr="001260C5">
              <w:t>(28)</w:t>
            </w:r>
            <w:r w:rsidRPr="001260C5">
              <w:tab/>
              <w:t xml:space="preserve">Държавите членки и Комисията следва да гарантират, че ЕСФ+ допринася и способства за равенството между </w:t>
            </w:r>
            <w:r w:rsidRPr="001260C5">
              <w:rPr>
                <w:b/>
                <w:i/>
              </w:rPr>
              <w:t>жените и мъжете</w:t>
            </w:r>
            <w:r w:rsidRPr="001260C5">
              <w:t xml:space="preserve"> в съответствие с член 8 от ДФЕС с цел насърчаване на равното третиране и равните възможности между </w:t>
            </w:r>
            <w:r w:rsidRPr="001260C5">
              <w:rPr>
                <w:b/>
                <w:i/>
              </w:rPr>
              <w:t>жените и мъжете</w:t>
            </w:r>
            <w:r w:rsidRPr="001260C5">
              <w:t xml:space="preserve"> във всички области, включително по отношение на участието на пазара на труда, реда и условията за наемане на работа и кариерното развитие. Те следва също така да гарантират, че ЕСФ+ насърчава равните възможности за всички, без дискриминация в съответствие с член 10 от ДФЕС, насърчава приобщаването в обществото на хората с увреждания на равна основа с всички останали и допринася за прилагането на Конвенцията на Организацията на обединените нации за правата на хората с увреждания. Тези принципи следва да бъдат взети предвид във всички измерения и на всички етапи на подготовката, мониторинга, изпълнението и оценката на програмите по навременен и последователен начин, като същевременно се гарантира, че са предприети конкретни действия за насърчаване на равенството между половете и равните възможности. ЕСФ+ следва също така да подпомага прехода от медико-социални грижи с настаняване/институционални грижи към грижи, предлагани в семейството и общността, по-специално за лицата, които са изправени пред множествена дискриминация. ЕСФ не следва да подкрепя действия, които допринасят за сегрегация или социално изключване. В Регламент (ЕС) №</w:t>
            </w:r>
            <w:r w:rsidRPr="001260C5">
              <w:rPr>
                <w:b/>
                <w:i/>
              </w:rPr>
              <w:t> […][РОР]</w:t>
            </w:r>
            <w:r w:rsidRPr="001260C5">
              <w:t xml:space="preserve"> се предвижда правилата за допустимост на разходите да се установяват на национално </w:t>
            </w:r>
            <w:r w:rsidRPr="001260C5">
              <w:rPr>
                <w:b/>
                <w:i/>
              </w:rPr>
              <w:t>ниво</w:t>
            </w:r>
            <w:r w:rsidRPr="001260C5">
              <w:t xml:space="preserve"> с някои изключения, за които е необходимо да се определят специфични разпоредби по отношение на ЕСФ+ при споделено управление.</w:t>
            </w:r>
          </w:p>
        </w:tc>
        <w:tc>
          <w:tcPr>
            <w:tcW w:w="4876" w:type="dxa"/>
          </w:tcPr>
          <w:p w14:paraId="6B24D37A" w14:textId="3455EEF0" w:rsidR="00357415" w:rsidRPr="001260C5" w:rsidRDefault="00357415" w:rsidP="00AD7527">
            <w:pPr>
              <w:pStyle w:val="Normal6"/>
            </w:pPr>
            <w:r w:rsidRPr="001260C5">
              <w:t>(28)</w:t>
            </w:r>
            <w:r w:rsidRPr="001260C5">
              <w:tab/>
              <w:t xml:space="preserve">Държавите членки и Комисията следва да гарантират, че ЕСФ+ допринася и способства за равенството между </w:t>
            </w:r>
            <w:r w:rsidRPr="001260C5">
              <w:rPr>
                <w:b/>
                <w:i/>
              </w:rPr>
              <w:t>половете</w:t>
            </w:r>
            <w:r w:rsidR="00AD7527">
              <w:t xml:space="preserve"> в съответствие с член </w:t>
            </w:r>
            <w:r w:rsidRPr="001260C5">
              <w:t xml:space="preserve">8 от ДФЕС с цел насърчаване на равното третиране и равните възможности между </w:t>
            </w:r>
            <w:r w:rsidRPr="001260C5">
              <w:rPr>
                <w:b/>
                <w:i/>
              </w:rPr>
              <w:t>половете</w:t>
            </w:r>
            <w:r w:rsidRPr="001260C5">
              <w:t xml:space="preserve"> във всички области, включително по отношение на участието на пазара на труда, реда и условията за наемане на работа и кариерното развитие. Те следва също така да гарантират, че ЕСФ+ насърчава равните възможности за всички, без дискриминация в съответствие с член 10 от ДФЕС, насърчава приобщаването в обществото на хората с увреждания на равна основа с всички останали и допринася за прилагането на Конвенцията на Организацията на обединените нации за правата на хората с увреждания. Тези принципи следва да бъдат взети предвид във всички измерения и на всички етапи на подготовката, мониторинга, изпълнението и оценката на програмите по навременен и последователен начин, като същевременно се гарантира, че са предприети конкретни действия за насърчаване на равенството между половете и равните възможности. ЕСФ+ следва също така да подпомага прехода от медико-социални грижи с настаняване/институционални грижи към грижи, предлагани в семейството и общността, по-специално за лицата, които са изправени пред множествена дискриминация. ЕСФ не следва да подкрепя действия, които допринасят за сегрегация или социално изключване. В</w:t>
            </w:r>
            <w:r w:rsidR="00AD7527">
              <w:rPr>
                <w:lang w:val="en-GB"/>
              </w:rPr>
              <w:t> </w:t>
            </w:r>
            <w:r w:rsidRPr="001260C5">
              <w:t>Регламент (ЕС) №</w:t>
            </w:r>
            <w:r w:rsidRPr="001260C5">
              <w:rPr>
                <w:b/>
                <w:i/>
              </w:rPr>
              <w:t xml:space="preserve"> […][бъдещия РОР]</w:t>
            </w:r>
            <w:r w:rsidRPr="001260C5">
              <w:t xml:space="preserve"> се предвижда правилата за допустимост на разходите да се установяват на национално </w:t>
            </w:r>
            <w:r w:rsidRPr="001260C5">
              <w:rPr>
                <w:b/>
                <w:i/>
              </w:rPr>
              <w:t>равнище</w:t>
            </w:r>
            <w:r w:rsidRPr="001260C5">
              <w:t xml:space="preserve"> с някои изключения, за които е необходимо да се определят специфични разпоредби по отношение</w:t>
            </w:r>
            <w:r w:rsidRPr="001260C5">
              <w:rPr>
                <w:b/>
                <w:i/>
              </w:rPr>
              <w:t xml:space="preserve"> на направлението</w:t>
            </w:r>
            <w:r w:rsidRPr="001260C5">
              <w:t xml:space="preserve"> на ЕСФ+ при споделено управление.</w:t>
            </w:r>
          </w:p>
        </w:tc>
      </w:tr>
    </w:tbl>
    <w:p w14:paraId="544F56E9" w14:textId="77777777" w:rsidR="00357415" w:rsidRPr="001260C5" w:rsidRDefault="00357415" w:rsidP="00357415">
      <w:pPr>
        <w:pStyle w:val="JustificationTitle"/>
      </w:pPr>
      <w:r w:rsidRPr="001260C5">
        <w:rPr>
          <w:rStyle w:val="HideTWBExt"/>
          <w:noProof w:val="0"/>
        </w:rPr>
        <w:t>&lt;TitreJust&gt;</w:t>
      </w:r>
      <w:r w:rsidRPr="001260C5">
        <w:t>Обосновка</w:t>
      </w:r>
      <w:r w:rsidRPr="001260C5">
        <w:rPr>
          <w:rStyle w:val="HideTWBExt"/>
          <w:noProof w:val="0"/>
        </w:rPr>
        <w:t>&lt;/TitreJust&gt;</w:t>
      </w:r>
    </w:p>
    <w:p w14:paraId="02C61BF7" w14:textId="77777777" w:rsidR="00357415" w:rsidRPr="001260C5" w:rsidRDefault="00357415" w:rsidP="00357415">
      <w:pPr>
        <w:pStyle w:val="Normal12Italic"/>
      </w:pPr>
      <w:r w:rsidRPr="001260C5">
        <w:t>„Половете“ е с по-широко значение от „мъжете и жените“.</w:t>
      </w:r>
    </w:p>
    <w:p w14:paraId="052B74C0" w14:textId="77777777" w:rsidR="00357415" w:rsidRPr="001260C5" w:rsidRDefault="00357415" w:rsidP="00357415">
      <w:r w:rsidRPr="001260C5">
        <w:rPr>
          <w:rStyle w:val="HideTWBExt"/>
          <w:noProof w:val="0"/>
        </w:rPr>
        <w:t>&lt;/Amend&gt;</w:t>
      </w:r>
    </w:p>
    <w:p w14:paraId="538AC3F5" w14:textId="77777777" w:rsidR="00357415" w:rsidRPr="001260C5" w:rsidRDefault="00357415" w:rsidP="00357415">
      <w:pPr>
        <w:pStyle w:val="AMNumberTabs"/>
      </w:pPr>
      <w:r w:rsidRPr="001260C5">
        <w:rPr>
          <w:rStyle w:val="HideTWBExt"/>
          <w:noProof w:val="0"/>
        </w:rPr>
        <w:t>&lt;Amend&gt;</w:t>
      </w:r>
      <w:r w:rsidRPr="001260C5">
        <w:t>Изменение</w:t>
      </w:r>
      <w:r w:rsidRPr="001260C5">
        <w:tab/>
      </w:r>
      <w:r w:rsidRPr="001260C5">
        <w:tab/>
      </w:r>
      <w:r w:rsidRPr="001260C5">
        <w:rPr>
          <w:rStyle w:val="HideTWBExt"/>
          <w:noProof w:val="0"/>
        </w:rPr>
        <w:t>&lt;NumAm&gt;</w:t>
      </w:r>
      <w:r w:rsidRPr="001260C5">
        <w:t>12</w:t>
      </w:r>
      <w:r w:rsidRPr="001260C5">
        <w:rPr>
          <w:rStyle w:val="HideTWBExt"/>
          <w:noProof w:val="0"/>
        </w:rPr>
        <w:t>&lt;/NumAm&gt;</w:t>
      </w:r>
    </w:p>
    <w:p w14:paraId="0D8C5FC1" w14:textId="77777777" w:rsidR="00357415" w:rsidRPr="001260C5" w:rsidRDefault="00357415" w:rsidP="00357415">
      <w:pPr>
        <w:pStyle w:val="NormalBold12b"/>
      </w:pPr>
      <w:r w:rsidRPr="001260C5">
        <w:rPr>
          <w:rStyle w:val="HideTWBExt"/>
          <w:noProof w:val="0"/>
        </w:rPr>
        <w:t>&lt;DocAmend&gt;</w:t>
      </w:r>
      <w:r w:rsidRPr="001260C5">
        <w:t>Предложение за регламент</w:t>
      </w:r>
      <w:r w:rsidRPr="001260C5">
        <w:rPr>
          <w:rStyle w:val="HideTWBExt"/>
          <w:noProof w:val="0"/>
        </w:rPr>
        <w:t>&lt;/DocAmend&gt;</w:t>
      </w:r>
    </w:p>
    <w:p w14:paraId="5D42291B" w14:textId="77777777" w:rsidR="00357415" w:rsidRPr="001260C5" w:rsidRDefault="00357415" w:rsidP="00357415">
      <w:pPr>
        <w:pStyle w:val="NormalBold"/>
      </w:pPr>
      <w:r w:rsidRPr="001260C5">
        <w:rPr>
          <w:rStyle w:val="HideTWBExt"/>
          <w:noProof w:val="0"/>
        </w:rPr>
        <w:t>&lt;Article&gt;</w:t>
      </w:r>
      <w:r w:rsidRPr="001260C5">
        <w:t>Съображение 29</w:t>
      </w:r>
      <w:r w:rsidRPr="001260C5">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7415" w:rsidRPr="001260C5" w14:paraId="1DE22CEC" w14:textId="77777777" w:rsidTr="007E5D15">
        <w:trPr>
          <w:trHeight w:hRule="exact" w:val="240"/>
          <w:jc w:val="center"/>
        </w:trPr>
        <w:tc>
          <w:tcPr>
            <w:tcW w:w="9752" w:type="dxa"/>
            <w:gridSpan w:val="2"/>
          </w:tcPr>
          <w:p w14:paraId="4E2FE147" w14:textId="77777777" w:rsidR="00357415" w:rsidRPr="001260C5" w:rsidRDefault="00357415" w:rsidP="007E5D15"/>
        </w:tc>
      </w:tr>
      <w:tr w:rsidR="00357415" w:rsidRPr="001260C5" w14:paraId="395F9BA9" w14:textId="77777777" w:rsidTr="007E5D15">
        <w:trPr>
          <w:trHeight w:val="240"/>
          <w:jc w:val="center"/>
        </w:trPr>
        <w:tc>
          <w:tcPr>
            <w:tcW w:w="4876" w:type="dxa"/>
          </w:tcPr>
          <w:p w14:paraId="08E22232" w14:textId="77777777" w:rsidR="00357415" w:rsidRPr="001260C5" w:rsidRDefault="00357415" w:rsidP="007E5D15">
            <w:pPr>
              <w:pStyle w:val="ColumnHeading"/>
            </w:pPr>
            <w:r w:rsidRPr="001260C5">
              <w:t>Текст, предложен от Комисията</w:t>
            </w:r>
          </w:p>
        </w:tc>
        <w:tc>
          <w:tcPr>
            <w:tcW w:w="4876" w:type="dxa"/>
          </w:tcPr>
          <w:p w14:paraId="66467E13" w14:textId="77777777" w:rsidR="00357415" w:rsidRPr="001260C5" w:rsidRDefault="00357415" w:rsidP="007E5D15">
            <w:pPr>
              <w:pStyle w:val="ColumnHeading"/>
            </w:pPr>
            <w:r w:rsidRPr="001260C5">
              <w:t>Изменение</w:t>
            </w:r>
          </w:p>
        </w:tc>
      </w:tr>
      <w:tr w:rsidR="00357415" w:rsidRPr="001260C5" w14:paraId="78E305CC" w14:textId="77777777" w:rsidTr="007E5D15">
        <w:trPr>
          <w:jc w:val="center"/>
        </w:trPr>
        <w:tc>
          <w:tcPr>
            <w:tcW w:w="4876" w:type="dxa"/>
          </w:tcPr>
          <w:p w14:paraId="23E3666E" w14:textId="77777777" w:rsidR="00357415" w:rsidRPr="001260C5" w:rsidRDefault="00357415" w:rsidP="007E5D15">
            <w:pPr>
              <w:pStyle w:val="Normal6"/>
            </w:pPr>
            <w:r w:rsidRPr="001260C5">
              <w:t>(29)</w:t>
            </w:r>
            <w:r w:rsidRPr="001260C5">
              <w:tab/>
              <w:t>С цел да се намали административната тежест при събирането на данни, когато тези данни са налични в регистри, държавите членки следва да позволяват на управляващите органи да събират данни от регистрите.</w:t>
            </w:r>
          </w:p>
        </w:tc>
        <w:tc>
          <w:tcPr>
            <w:tcW w:w="4876" w:type="dxa"/>
          </w:tcPr>
          <w:p w14:paraId="65DD611A" w14:textId="77777777" w:rsidR="00357415" w:rsidRPr="001260C5" w:rsidRDefault="00357415" w:rsidP="007E5D15">
            <w:pPr>
              <w:pStyle w:val="Normal6"/>
            </w:pPr>
            <w:r w:rsidRPr="001260C5">
              <w:t>(29)</w:t>
            </w:r>
            <w:r w:rsidRPr="001260C5">
              <w:tab/>
              <w:t xml:space="preserve">С цел да се намали административната тежест при събирането на данни, когато тези данни са налични в регистри, държавите членки следва да позволяват на управляващите органи да събират данни от регистрите. </w:t>
            </w:r>
            <w:r w:rsidRPr="001260C5">
              <w:rPr>
                <w:b/>
                <w:i/>
              </w:rPr>
              <w:t>Препоръчително е да се насърчава продължаването на електронното предаване на данни, тъй като то спомага за намаляване на административната тежест.</w:t>
            </w:r>
          </w:p>
        </w:tc>
      </w:tr>
    </w:tbl>
    <w:p w14:paraId="38625DC5" w14:textId="77777777" w:rsidR="00357415" w:rsidRPr="001260C5" w:rsidRDefault="00357415" w:rsidP="00357415">
      <w:r w:rsidRPr="001260C5">
        <w:rPr>
          <w:rStyle w:val="HideTWBExt"/>
          <w:noProof w:val="0"/>
        </w:rPr>
        <w:t>&lt;/Amend&gt;</w:t>
      </w:r>
    </w:p>
    <w:p w14:paraId="06BEDAA7" w14:textId="77777777" w:rsidR="00357415" w:rsidRPr="001260C5" w:rsidRDefault="00357415" w:rsidP="00357415">
      <w:pPr>
        <w:pStyle w:val="AMNumberTabs"/>
      </w:pPr>
      <w:r w:rsidRPr="001260C5">
        <w:rPr>
          <w:rStyle w:val="HideTWBExt"/>
          <w:noProof w:val="0"/>
        </w:rPr>
        <w:t>&lt;Amend&gt;</w:t>
      </w:r>
      <w:r w:rsidRPr="001260C5">
        <w:t>Изменение</w:t>
      </w:r>
      <w:r w:rsidRPr="001260C5">
        <w:tab/>
      </w:r>
      <w:r w:rsidRPr="001260C5">
        <w:tab/>
      </w:r>
      <w:r w:rsidRPr="001260C5">
        <w:rPr>
          <w:rStyle w:val="HideTWBExt"/>
          <w:noProof w:val="0"/>
        </w:rPr>
        <w:t>&lt;NumAm&gt;</w:t>
      </w:r>
      <w:r w:rsidRPr="001260C5">
        <w:t>13</w:t>
      </w:r>
      <w:r w:rsidRPr="001260C5">
        <w:rPr>
          <w:rStyle w:val="HideTWBExt"/>
          <w:noProof w:val="0"/>
        </w:rPr>
        <w:t>&lt;/NumAm&gt;</w:t>
      </w:r>
    </w:p>
    <w:p w14:paraId="62D6E70C" w14:textId="77777777" w:rsidR="00357415" w:rsidRPr="001260C5" w:rsidRDefault="00357415" w:rsidP="00357415">
      <w:pPr>
        <w:pStyle w:val="NormalBold12b"/>
      </w:pPr>
      <w:r w:rsidRPr="001260C5">
        <w:rPr>
          <w:rStyle w:val="HideTWBExt"/>
          <w:noProof w:val="0"/>
        </w:rPr>
        <w:t>&lt;DocAmend&gt;</w:t>
      </w:r>
      <w:r w:rsidRPr="001260C5">
        <w:t>Предложение за регламент</w:t>
      </w:r>
      <w:r w:rsidRPr="001260C5">
        <w:rPr>
          <w:rStyle w:val="HideTWBExt"/>
          <w:noProof w:val="0"/>
        </w:rPr>
        <w:t>&lt;/DocAmend&gt;</w:t>
      </w:r>
    </w:p>
    <w:p w14:paraId="696AA1E8" w14:textId="77777777" w:rsidR="00357415" w:rsidRPr="001260C5" w:rsidRDefault="00357415" w:rsidP="00357415">
      <w:pPr>
        <w:pStyle w:val="NormalBold"/>
      </w:pPr>
      <w:r w:rsidRPr="001260C5">
        <w:rPr>
          <w:rStyle w:val="HideTWBExt"/>
          <w:noProof w:val="0"/>
        </w:rPr>
        <w:t>&lt;Article&gt;</w:t>
      </w:r>
      <w:r w:rsidRPr="001260C5">
        <w:t>Съображение 34</w:t>
      </w:r>
      <w:r w:rsidRPr="001260C5">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7415" w:rsidRPr="001260C5" w14:paraId="2B167289" w14:textId="77777777" w:rsidTr="007E5D15">
        <w:trPr>
          <w:trHeight w:hRule="exact" w:val="240"/>
          <w:jc w:val="center"/>
        </w:trPr>
        <w:tc>
          <w:tcPr>
            <w:tcW w:w="9752" w:type="dxa"/>
            <w:gridSpan w:val="2"/>
          </w:tcPr>
          <w:p w14:paraId="3AD2265C" w14:textId="77777777" w:rsidR="00357415" w:rsidRPr="001260C5" w:rsidRDefault="00357415" w:rsidP="007E5D15"/>
        </w:tc>
      </w:tr>
      <w:tr w:rsidR="00357415" w:rsidRPr="001260C5" w14:paraId="6C641D5A" w14:textId="77777777" w:rsidTr="007E5D15">
        <w:trPr>
          <w:trHeight w:val="240"/>
          <w:jc w:val="center"/>
        </w:trPr>
        <w:tc>
          <w:tcPr>
            <w:tcW w:w="4876" w:type="dxa"/>
          </w:tcPr>
          <w:p w14:paraId="1734C6D1" w14:textId="77777777" w:rsidR="00357415" w:rsidRPr="001260C5" w:rsidRDefault="00357415" w:rsidP="007E5D15">
            <w:pPr>
              <w:pStyle w:val="ColumnHeading"/>
            </w:pPr>
            <w:r w:rsidRPr="001260C5">
              <w:t>Текст, предложен от Комисията</w:t>
            </w:r>
          </w:p>
        </w:tc>
        <w:tc>
          <w:tcPr>
            <w:tcW w:w="4876" w:type="dxa"/>
          </w:tcPr>
          <w:p w14:paraId="5EBBF99E" w14:textId="77777777" w:rsidR="00357415" w:rsidRPr="001260C5" w:rsidRDefault="00357415" w:rsidP="007E5D15">
            <w:pPr>
              <w:pStyle w:val="ColumnHeading"/>
            </w:pPr>
            <w:r w:rsidRPr="001260C5">
              <w:t>Изменение</w:t>
            </w:r>
          </w:p>
        </w:tc>
      </w:tr>
      <w:tr w:rsidR="00357415" w:rsidRPr="001260C5" w14:paraId="053A4A6B" w14:textId="77777777" w:rsidTr="007E5D15">
        <w:trPr>
          <w:jc w:val="center"/>
        </w:trPr>
        <w:tc>
          <w:tcPr>
            <w:tcW w:w="4876" w:type="dxa"/>
          </w:tcPr>
          <w:p w14:paraId="57C708AB" w14:textId="77777777" w:rsidR="00357415" w:rsidRPr="001260C5" w:rsidRDefault="00357415" w:rsidP="007E5D15">
            <w:pPr>
              <w:pStyle w:val="Normal6"/>
            </w:pPr>
            <w:r w:rsidRPr="001260C5">
              <w:t>(34)</w:t>
            </w:r>
            <w:r w:rsidRPr="001260C5">
              <w:tab/>
              <w:t>Участниците на пазара на социалните инвестиции, включително благотворителни организации, могат да играят ключова роля за постигането на няколко цели на ЕСФ+, тъй като те предлагат финансиране, а също и новаторски и допълващи се подходи за борба срещу социалното изключване и бедността, за намаляване на безработицата и за принос за целите на ООН за устойчивото развитие. Следователно организациите, развиващи благотворителна дейност, като например фондации и дарители, следва да бъдат включени, както е целесъобразно, в действията по линия на ЕСФ+, по-специално в тези, които имат за цел развитието на пазарната екосистема на социалните инвестиции.</w:t>
            </w:r>
          </w:p>
        </w:tc>
        <w:tc>
          <w:tcPr>
            <w:tcW w:w="4876" w:type="dxa"/>
          </w:tcPr>
          <w:p w14:paraId="09A47572" w14:textId="77777777" w:rsidR="00357415" w:rsidRPr="001260C5" w:rsidRDefault="00357415" w:rsidP="007E5D15">
            <w:pPr>
              <w:pStyle w:val="Normal6"/>
            </w:pPr>
            <w:r w:rsidRPr="001260C5">
              <w:t>(34)</w:t>
            </w:r>
            <w:r w:rsidRPr="001260C5">
              <w:tab/>
              <w:t>Участниците на пазара на социалните инвестиции, включително благотворителни организации, могат да играят ключова роля за постигането на няколко цели на ЕСФ+, тъй като те предлагат финансиране, а също и новаторски и допълващи се подходи за борба срещу социалното изключване и бедността, за намаляване на безработицата и за принос за целите на ООН за устойчивото развитие. Следователно организациите, развиващи благотворителна дейност, като например фондации и дарители, следва да бъдат включени, както е целесъобразно</w:t>
            </w:r>
            <w:r w:rsidRPr="001260C5">
              <w:rPr>
                <w:b/>
                <w:i/>
              </w:rPr>
              <w:t xml:space="preserve"> и при условие че тези фондации и дарители нямат политическа или социална програма в конфликт с идеалите на Съюза</w:t>
            </w:r>
            <w:r w:rsidRPr="001260C5">
              <w:t>, в действията по линия на ЕСФ+, по-специално в тези, които имат за цел развитието на пазарната екосистема на социалните инвестиции.</w:t>
            </w:r>
          </w:p>
        </w:tc>
      </w:tr>
    </w:tbl>
    <w:p w14:paraId="2845A099" w14:textId="77777777" w:rsidR="00357415" w:rsidRPr="001260C5" w:rsidRDefault="00357415" w:rsidP="00357415">
      <w:r w:rsidRPr="001260C5">
        <w:rPr>
          <w:rStyle w:val="HideTWBExt"/>
          <w:noProof w:val="0"/>
        </w:rPr>
        <w:t>&lt;/Amend&gt;</w:t>
      </w:r>
    </w:p>
    <w:p w14:paraId="280CFE79" w14:textId="77777777" w:rsidR="00357415" w:rsidRPr="001260C5" w:rsidRDefault="00357415" w:rsidP="00357415">
      <w:pPr>
        <w:pStyle w:val="AMNumberTabs"/>
      </w:pPr>
      <w:r w:rsidRPr="001260C5">
        <w:rPr>
          <w:rStyle w:val="HideTWBExt"/>
          <w:noProof w:val="0"/>
        </w:rPr>
        <w:t>&lt;Amend&gt;</w:t>
      </w:r>
      <w:r w:rsidRPr="001260C5">
        <w:t>Изменение</w:t>
      </w:r>
      <w:r w:rsidRPr="001260C5">
        <w:tab/>
      </w:r>
      <w:r w:rsidRPr="001260C5">
        <w:tab/>
      </w:r>
      <w:r w:rsidRPr="001260C5">
        <w:rPr>
          <w:rStyle w:val="HideTWBExt"/>
          <w:noProof w:val="0"/>
        </w:rPr>
        <w:t>&lt;NumAm&gt;</w:t>
      </w:r>
      <w:r w:rsidRPr="001260C5">
        <w:t>14</w:t>
      </w:r>
      <w:r w:rsidRPr="001260C5">
        <w:rPr>
          <w:rStyle w:val="HideTWBExt"/>
          <w:noProof w:val="0"/>
        </w:rPr>
        <w:t>&lt;/NumAm&gt;</w:t>
      </w:r>
    </w:p>
    <w:p w14:paraId="158B416D" w14:textId="77777777" w:rsidR="00357415" w:rsidRPr="001260C5" w:rsidRDefault="00357415" w:rsidP="00357415">
      <w:pPr>
        <w:pStyle w:val="NormalBold12b"/>
      </w:pPr>
      <w:r w:rsidRPr="001260C5">
        <w:rPr>
          <w:rStyle w:val="HideTWBExt"/>
          <w:noProof w:val="0"/>
        </w:rPr>
        <w:t>&lt;DocAmend&gt;</w:t>
      </w:r>
      <w:r w:rsidRPr="001260C5">
        <w:t>Предложение за регламент</w:t>
      </w:r>
      <w:r w:rsidRPr="001260C5">
        <w:rPr>
          <w:rStyle w:val="HideTWBExt"/>
          <w:noProof w:val="0"/>
        </w:rPr>
        <w:t>&lt;/DocAmend&gt;</w:t>
      </w:r>
    </w:p>
    <w:p w14:paraId="1A59A16E" w14:textId="77777777" w:rsidR="00357415" w:rsidRPr="001260C5" w:rsidRDefault="00357415" w:rsidP="00357415">
      <w:pPr>
        <w:pStyle w:val="NormalBold"/>
      </w:pPr>
      <w:r w:rsidRPr="001260C5">
        <w:rPr>
          <w:rStyle w:val="HideTWBExt"/>
          <w:noProof w:val="0"/>
        </w:rPr>
        <w:t>&lt;Article&gt;</w:t>
      </w:r>
      <w:r w:rsidRPr="001260C5">
        <w:t>Съображение 48</w:t>
      </w:r>
      <w:r w:rsidRPr="001260C5">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7415" w:rsidRPr="001260C5" w14:paraId="47F35392" w14:textId="77777777" w:rsidTr="007E5D15">
        <w:trPr>
          <w:trHeight w:hRule="exact" w:val="240"/>
          <w:jc w:val="center"/>
        </w:trPr>
        <w:tc>
          <w:tcPr>
            <w:tcW w:w="9752" w:type="dxa"/>
            <w:gridSpan w:val="2"/>
          </w:tcPr>
          <w:p w14:paraId="7B92C097" w14:textId="77777777" w:rsidR="00357415" w:rsidRPr="001260C5" w:rsidRDefault="00357415" w:rsidP="007E5D15"/>
        </w:tc>
      </w:tr>
      <w:tr w:rsidR="00357415" w:rsidRPr="001260C5" w14:paraId="31BCDE49" w14:textId="77777777" w:rsidTr="007E5D15">
        <w:trPr>
          <w:trHeight w:val="240"/>
          <w:jc w:val="center"/>
        </w:trPr>
        <w:tc>
          <w:tcPr>
            <w:tcW w:w="4876" w:type="dxa"/>
          </w:tcPr>
          <w:p w14:paraId="5CD9E579" w14:textId="77777777" w:rsidR="00357415" w:rsidRPr="001260C5" w:rsidRDefault="00357415" w:rsidP="007E5D15">
            <w:pPr>
              <w:pStyle w:val="ColumnHeading"/>
            </w:pPr>
            <w:r w:rsidRPr="001260C5">
              <w:t>Текст, предложен от Комисията</w:t>
            </w:r>
          </w:p>
        </w:tc>
        <w:tc>
          <w:tcPr>
            <w:tcW w:w="4876" w:type="dxa"/>
          </w:tcPr>
          <w:p w14:paraId="2E454034" w14:textId="77777777" w:rsidR="00357415" w:rsidRPr="001260C5" w:rsidRDefault="00357415" w:rsidP="007E5D15">
            <w:pPr>
              <w:pStyle w:val="ColumnHeading"/>
            </w:pPr>
            <w:r w:rsidRPr="001260C5">
              <w:t>Изменение</w:t>
            </w:r>
          </w:p>
        </w:tc>
      </w:tr>
      <w:tr w:rsidR="00357415" w:rsidRPr="001260C5" w14:paraId="100DD9D1" w14:textId="77777777" w:rsidTr="007E5D15">
        <w:trPr>
          <w:jc w:val="center"/>
        </w:trPr>
        <w:tc>
          <w:tcPr>
            <w:tcW w:w="4876" w:type="dxa"/>
          </w:tcPr>
          <w:p w14:paraId="35A876BA" w14:textId="77777777" w:rsidR="00357415" w:rsidRPr="001260C5" w:rsidRDefault="00357415" w:rsidP="007E5D15">
            <w:pPr>
              <w:pStyle w:val="Normal6"/>
            </w:pPr>
            <w:r w:rsidRPr="001260C5">
              <w:t>(48)</w:t>
            </w:r>
            <w:r w:rsidRPr="001260C5">
              <w:tab/>
              <w:t>Трети държави, които са членове на Европейското икономическо пространство (ЕИП), могат да участват в програми на Съюза в рамките на сътрудничеството, установено по силата на Споразумението за ЕИП, което предвижда изпълнението на програмите с решение по силата на посоченото споразумение. В настоящия регламент следва да се въведе специална разпоредба за предоставянето на правата и достъпа, необходими на отговорния разпоредител с бюджетни кредити, на Европейската служба за борба с измамите, както и на Европейската сметна палата за цялостно упражняване на техните съответни компетенции.</w:t>
            </w:r>
          </w:p>
        </w:tc>
        <w:tc>
          <w:tcPr>
            <w:tcW w:w="4876" w:type="dxa"/>
          </w:tcPr>
          <w:p w14:paraId="1ADFA01B" w14:textId="77777777" w:rsidR="00357415" w:rsidRPr="001260C5" w:rsidRDefault="00357415" w:rsidP="007E5D15">
            <w:pPr>
              <w:pStyle w:val="Normal6"/>
            </w:pPr>
            <w:r w:rsidRPr="001260C5">
              <w:t>(48)</w:t>
            </w:r>
            <w:r w:rsidRPr="001260C5">
              <w:tab/>
            </w:r>
            <w:r w:rsidRPr="001260C5">
              <w:rPr>
                <w:b/>
                <w:i/>
              </w:rPr>
              <w:t xml:space="preserve">При условие че спазват всички съответни правила и разпоредби, </w:t>
            </w:r>
            <w:r w:rsidRPr="001260C5">
              <w:t>трети държави, които са членове на Европейското икономическо пространство (ЕИП), могат да участват в програми на Съюза в рамките на сътрудничеството, установено по силата на Споразумението за ЕИП, което предвижда изпълнението на програмите с решение по силата на посоченото споразумение. В настоящия регламент следва да се въведе специална разпоредба за предоставянето на правата и достъпа, необходими на отговорния разпоредител с бюджетни кредити, на Европейската служба за борба с измамите, както и на Европейската сметна палата за цялостно упражняване на техните съответни компетенции.</w:t>
            </w:r>
          </w:p>
        </w:tc>
      </w:tr>
    </w:tbl>
    <w:p w14:paraId="7E69EEA1" w14:textId="77777777" w:rsidR="00357415" w:rsidRPr="001260C5" w:rsidRDefault="00357415" w:rsidP="00357415">
      <w:r w:rsidRPr="001260C5">
        <w:rPr>
          <w:rStyle w:val="HideTWBExt"/>
          <w:noProof w:val="0"/>
        </w:rPr>
        <w:t>&lt;/Amend&gt;</w:t>
      </w:r>
    </w:p>
    <w:p w14:paraId="40F4902C" w14:textId="77777777" w:rsidR="00357415" w:rsidRPr="001260C5" w:rsidRDefault="00357415" w:rsidP="00357415">
      <w:pPr>
        <w:pStyle w:val="AMNumberTabs"/>
        <w:keepNext/>
      </w:pPr>
      <w:r w:rsidRPr="001260C5">
        <w:rPr>
          <w:rStyle w:val="HideTWBExt"/>
          <w:b w:val="0"/>
          <w:noProof w:val="0"/>
        </w:rPr>
        <w:t>&lt;Amend&gt;</w:t>
      </w:r>
      <w:r w:rsidRPr="001260C5">
        <w:t>Изменение</w:t>
      </w:r>
      <w:r w:rsidRPr="001260C5">
        <w:tab/>
      </w:r>
      <w:r w:rsidRPr="001260C5">
        <w:tab/>
      </w:r>
      <w:r w:rsidRPr="001260C5">
        <w:rPr>
          <w:rStyle w:val="HideTWBExt"/>
          <w:b w:val="0"/>
          <w:noProof w:val="0"/>
        </w:rPr>
        <w:t>&lt;NumAm&gt;</w:t>
      </w:r>
      <w:r w:rsidRPr="001260C5">
        <w:t>15</w:t>
      </w:r>
      <w:r w:rsidRPr="001260C5">
        <w:rPr>
          <w:rStyle w:val="HideTWBExt"/>
          <w:b w:val="0"/>
          <w:noProof w:val="0"/>
        </w:rPr>
        <w:t>&lt;/NumAm&gt;</w:t>
      </w:r>
    </w:p>
    <w:p w14:paraId="014BC13A" w14:textId="77777777" w:rsidR="00357415" w:rsidRPr="001260C5" w:rsidRDefault="00357415" w:rsidP="00357415">
      <w:pPr>
        <w:pStyle w:val="NormalBold12b"/>
        <w:keepNext/>
      </w:pPr>
      <w:r w:rsidRPr="001260C5">
        <w:rPr>
          <w:rStyle w:val="HideTWBExt"/>
          <w:b w:val="0"/>
          <w:noProof w:val="0"/>
        </w:rPr>
        <w:t>&lt;DocAmend&gt;</w:t>
      </w:r>
      <w:r w:rsidRPr="001260C5">
        <w:t>Предложение за регламент</w:t>
      </w:r>
      <w:r w:rsidRPr="001260C5">
        <w:rPr>
          <w:rStyle w:val="HideTWBExt"/>
          <w:b w:val="0"/>
          <w:noProof w:val="0"/>
        </w:rPr>
        <w:t>&lt;/DocAmend&gt;</w:t>
      </w:r>
    </w:p>
    <w:p w14:paraId="52408E5C" w14:textId="77777777" w:rsidR="00357415" w:rsidRPr="001260C5" w:rsidRDefault="00357415" w:rsidP="00357415">
      <w:pPr>
        <w:pStyle w:val="NormalBold"/>
      </w:pPr>
      <w:r w:rsidRPr="001260C5">
        <w:rPr>
          <w:rStyle w:val="HideTWBExt"/>
          <w:b w:val="0"/>
          <w:noProof w:val="0"/>
        </w:rPr>
        <w:t>&lt;Article&gt;</w:t>
      </w:r>
      <w:r w:rsidRPr="001260C5">
        <w:t>Член 2 – параграф 2 а (нов)</w:t>
      </w:r>
      <w:r w:rsidRPr="001260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7415" w:rsidRPr="001260C5" w14:paraId="169B6691" w14:textId="77777777" w:rsidTr="007E5D15">
        <w:trPr>
          <w:jc w:val="center"/>
        </w:trPr>
        <w:tc>
          <w:tcPr>
            <w:tcW w:w="9752" w:type="dxa"/>
            <w:gridSpan w:val="2"/>
          </w:tcPr>
          <w:p w14:paraId="11A2336C" w14:textId="77777777" w:rsidR="00357415" w:rsidRPr="001260C5" w:rsidRDefault="00357415" w:rsidP="007E5D15">
            <w:pPr>
              <w:keepNext/>
              <w:rPr>
                <w:lang w:eastAsia="en-US"/>
              </w:rPr>
            </w:pPr>
          </w:p>
        </w:tc>
      </w:tr>
      <w:tr w:rsidR="00357415" w:rsidRPr="001260C5" w14:paraId="504953A3" w14:textId="77777777" w:rsidTr="007E5D15">
        <w:trPr>
          <w:jc w:val="center"/>
        </w:trPr>
        <w:tc>
          <w:tcPr>
            <w:tcW w:w="4876" w:type="dxa"/>
            <w:hideMark/>
          </w:tcPr>
          <w:p w14:paraId="62BA8238" w14:textId="77777777" w:rsidR="00357415" w:rsidRPr="001260C5" w:rsidRDefault="00357415" w:rsidP="007E5D15">
            <w:pPr>
              <w:pStyle w:val="ColumnHeading"/>
              <w:keepNext/>
            </w:pPr>
            <w:r w:rsidRPr="001260C5">
              <w:t>Текст, предложен от Комисията</w:t>
            </w:r>
          </w:p>
        </w:tc>
        <w:tc>
          <w:tcPr>
            <w:tcW w:w="4876" w:type="dxa"/>
            <w:hideMark/>
          </w:tcPr>
          <w:p w14:paraId="28228B5E" w14:textId="77777777" w:rsidR="00357415" w:rsidRPr="001260C5" w:rsidRDefault="00357415" w:rsidP="007E5D15">
            <w:pPr>
              <w:pStyle w:val="ColumnHeading"/>
              <w:keepNext/>
            </w:pPr>
            <w:r w:rsidRPr="001260C5">
              <w:t>Изменение</w:t>
            </w:r>
          </w:p>
        </w:tc>
      </w:tr>
      <w:tr w:rsidR="00357415" w:rsidRPr="001260C5" w14:paraId="690AB488" w14:textId="77777777" w:rsidTr="007E5D15">
        <w:trPr>
          <w:jc w:val="center"/>
        </w:trPr>
        <w:tc>
          <w:tcPr>
            <w:tcW w:w="4876" w:type="dxa"/>
          </w:tcPr>
          <w:p w14:paraId="281A80CA" w14:textId="77777777" w:rsidR="00357415" w:rsidRPr="001260C5" w:rsidRDefault="00357415" w:rsidP="007E5D15">
            <w:pPr>
              <w:pStyle w:val="Normal6"/>
              <w:rPr>
                <w:lang w:eastAsia="en-US"/>
              </w:rPr>
            </w:pPr>
          </w:p>
        </w:tc>
        <w:tc>
          <w:tcPr>
            <w:tcW w:w="4876" w:type="dxa"/>
            <w:hideMark/>
          </w:tcPr>
          <w:p w14:paraId="1BCB806E" w14:textId="77777777" w:rsidR="00357415" w:rsidRPr="001260C5" w:rsidRDefault="00357415" w:rsidP="007E5D15">
            <w:pPr>
              <w:pStyle w:val="Normal6"/>
              <w:rPr>
                <w:szCs w:val="24"/>
              </w:rPr>
            </w:pPr>
            <w:r w:rsidRPr="001260C5">
              <w:rPr>
                <w:b/>
                <w:i/>
              </w:rPr>
              <w:t>2а.</w:t>
            </w:r>
            <w:r w:rsidRPr="001260C5">
              <w:rPr>
                <w:b/>
                <w:i/>
              </w:rPr>
              <w:tab/>
              <w:t xml:space="preserve">Определенията в член 2 от Финансовия регламент се прилагат и за направление „Заетост и социални иновации“ и направление „Здраве“ при пряко и непряко управление. </w:t>
            </w:r>
          </w:p>
        </w:tc>
      </w:tr>
    </w:tbl>
    <w:p w14:paraId="5ABCA490" w14:textId="77777777" w:rsidR="00357415" w:rsidRPr="001260C5" w:rsidRDefault="00357415" w:rsidP="00357415">
      <w:r w:rsidRPr="001260C5">
        <w:rPr>
          <w:rStyle w:val="HideTWBExt"/>
          <w:noProof w:val="0"/>
        </w:rPr>
        <w:t>&lt;/Amend&gt;</w:t>
      </w:r>
    </w:p>
    <w:p w14:paraId="12021C61" w14:textId="77777777" w:rsidR="00357415" w:rsidRPr="001260C5" w:rsidRDefault="00357415" w:rsidP="00357415">
      <w:pPr>
        <w:pStyle w:val="AMNumberTabs"/>
        <w:keepNext/>
      </w:pPr>
      <w:r w:rsidRPr="001260C5">
        <w:rPr>
          <w:rStyle w:val="HideTWBExt"/>
          <w:b w:val="0"/>
          <w:noProof w:val="0"/>
        </w:rPr>
        <w:t>&lt;Amend&gt;</w:t>
      </w:r>
      <w:r w:rsidRPr="001260C5">
        <w:t>Изменение</w:t>
      </w:r>
      <w:r w:rsidRPr="001260C5">
        <w:tab/>
      </w:r>
      <w:r w:rsidRPr="001260C5">
        <w:tab/>
      </w:r>
      <w:r w:rsidRPr="001260C5">
        <w:rPr>
          <w:rStyle w:val="HideTWBExt"/>
          <w:b w:val="0"/>
          <w:noProof w:val="0"/>
        </w:rPr>
        <w:t>&lt;NumAm&gt;</w:t>
      </w:r>
      <w:r w:rsidRPr="001260C5">
        <w:t>16</w:t>
      </w:r>
      <w:r w:rsidRPr="001260C5">
        <w:rPr>
          <w:rStyle w:val="HideTWBExt"/>
          <w:b w:val="0"/>
          <w:noProof w:val="0"/>
        </w:rPr>
        <w:t>&lt;/NumAm&gt;</w:t>
      </w:r>
    </w:p>
    <w:p w14:paraId="76077693" w14:textId="77777777" w:rsidR="00357415" w:rsidRPr="001260C5" w:rsidRDefault="00357415" w:rsidP="00357415">
      <w:pPr>
        <w:pStyle w:val="NormalBold12b"/>
        <w:keepNext/>
      </w:pPr>
      <w:r w:rsidRPr="001260C5">
        <w:rPr>
          <w:rStyle w:val="HideTWBExt"/>
          <w:b w:val="0"/>
          <w:noProof w:val="0"/>
        </w:rPr>
        <w:t>&lt;DocAmend&gt;</w:t>
      </w:r>
      <w:r w:rsidRPr="001260C5">
        <w:t>Предложение за регламент</w:t>
      </w:r>
      <w:r w:rsidRPr="001260C5">
        <w:rPr>
          <w:rStyle w:val="HideTWBExt"/>
          <w:b w:val="0"/>
          <w:noProof w:val="0"/>
        </w:rPr>
        <w:t>&lt;/DocAmend&gt;</w:t>
      </w:r>
    </w:p>
    <w:p w14:paraId="175CCE3B" w14:textId="77777777" w:rsidR="00357415" w:rsidRPr="001260C5" w:rsidRDefault="00357415" w:rsidP="00357415">
      <w:pPr>
        <w:pStyle w:val="NormalBold"/>
      </w:pPr>
      <w:r w:rsidRPr="001260C5">
        <w:rPr>
          <w:rStyle w:val="HideTWBExt"/>
          <w:b w:val="0"/>
          <w:noProof w:val="0"/>
        </w:rPr>
        <w:t>&lt;Article&gt;</w:t>
      </w:r>
      <w:r w:rsidRPr="001260C5">
        <w:t>Член 3 – параграф 2</w:t>
      </w:r>
      <w:r w:rsidRPr="001260C5">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57415" w:rsidRPr="001260C5" w14:paraId="331F148F" w14:textId="77777777" w:rsidTr="007E5D15">
        <w:trPr>
          <w:jc w:val="center"/>
        </w:trPr>
        <w:tc>
          <w:tcPr>
            <w:tcW w:w="9752" w:type="dxa"/>
            <w:gridSpan w:val="2"/>
          </w:tcPr>
          <w:p w14:paraId="5E606567" w14:textId="77777777" w:rsidR="00357415" w:rsidRPr="001260C5" w:rsidRDefault="00357415" w:rsidP="007E5D15">
            <w:pPr>
              <w:keepNext/>
              <w:rPr>
                <w:lang w:eastAsia="en-US"/>
              </w:rPr>
            </w:pPr>
          </w:p>
        </w:tc>
      </w:tr>
      <w:tr w:rsidR="00357415" w:rsidRPr="001260C5" w14:paraId="6B53A60F" w14:textId="77777777" w:rsidTr="007E5D15">
        <w:trPr>
          <w:jc w:val="center"/>
        </w:trPr>
        <w:tc>
          <w:tcPr>
            <w:tcW w:w="4876" w:type="dxa"/>
            <w:hideMark/>
          </w:tcPr>
          <w:p w14:paraId="4A647A41" w14:textId="77777777" w:rsidR="00357415" w:rsidRPr="001260C5" w:rsidRDefault="00357415" w:rsidP="007E5D15">
            <w:pPr>
              <w:pStyle w:val="ColumnHeading"/>
              <w:keepNext/>
            </w:pPr>
            <w:r w:rsidRPr="001260C5">
              <w:t>Текст, предложен от Комисията</w:t>
            </w:r>
          </w:p>
        </w:tc>
        <w:tc>
          <w:tcPr>
            <w:tcW w:w="4876" w:type="dxa"/>
            <w:hideMark/>
          </w:tcPr>
          <w:p w14:paraId="0BB2F452" w14:textId="77777777" w:rsidR="00357415" w:rsidRPr="001260C5" w:rsidRDefault="00357415" w:rsidP="007E5D15">
            <w:pPr>
              <w:pStyle w:val="ColumnHeading"/>
              <w:keepNext/>
            </w:pPr>
            <w:r w:rsidRPr="001260C5">
              <w:t>Изменение</w:t>
            </w:r>
          </w:p>
        </w:tc>
      </w:tr>
      <w:tr w:rsidR="00357415" w:rsidRPr="001260C5" w14:paraId="32F24EA6" w14:textId="77777777" w:rsidTr="007E5D15">
        <w:trPr>
          <w:jc w:val="center"/>
        </w:trPr>
        <w:tc>
          <w:tcPr>
            <w:tcW w:w="4876" w:type="dxa"/>
            <w:hideMark/>
          </w:tcPr>
          <w:p w14:paraId="0316771A" w14:textId="77777777" w:rsidR="00357415" w:rsidRPr="001260C5" w:rsidRDefault="00357415" w:rsidP="007E5D15">
            <w:pPr>
              <w:pStyle w:val="Normal6"/>
            </w:pPr>
            <w:r w:rsidRPr="001260C5">
              <w:t>ЕСФ+ подпомага, допълва и добавя стойност към политиките на държавите членки за гарантирането на равни възможности, достъп до пазара на труда, справедливи условия на труд, социална закрила и приобщаване и високо равнище на закрила на човешкото здраве.</w:t>
            </w:r>
          </w:p>
        </w:tc>
        <w:tc>
          <w:tcPr>
            <w:tcW w:w="4876" w:type="dxa"/>
            <w:hideMark/>
          </w:tcPr>
          <w:p w14:paraId="0FE3D86C" w14:textId="77777777" w:rsidR="00357415" w:rsidRPr="001260C5" w:rsidRDefault="00357415" w:rsidP="007E5D15">
            <w:pPr>
              <w:pStyle w:val="Normal6"/>
              <w:rPr>
                <w:szCs w:val="24"/>
              </w:rPr>
            </w:pPr>
            <w:r w:rsidRPr="001260C5">
              <w:t xml:space="preserve">ЕСФ+ подпомага, допълва и добавя стойност към политиките на </w:t>
            </w:r>
            <w:r w:rsidRPr="001260C5">
              <w:rPr>
                <w:b/>
                <w:i/>
              </w:rPr>
              <w:t xml:space="preserve">Съюза и </w:t>
            </w:r>
            <w:r w:rsidRPr="001260C5">
              <w:t>държавите членки за гарантирането на равни възможности, достъп до пазара на труда, справедливи условия на труд, социална закрила и приобщаване</w:t>
            </w:r>
            <w:r w:rsidRPr="001260C5">
              <w:rPr>
                <w:b/>
                <w:i/>
              </w:rPr>
              <w:t>, инвестиции в децата и младите хора</w:t>
            </w:r>
            <w:r w:rsidRPr="001260C5">
              <w:t xml:space="preserve"> и високо равнище на закрила на човешкото здраве.</w:t>
            </w:r>
          </w:p>
        </w:tc>
      </w:tr>
    </w:tbl>
    <w:p w14:paraId="14C0159E" w14:textId="77777777" w:rsidR="00357415" w:rsidRPr="001260C5" w:rsidRDefault="00357415" w:rsidP="00357415">
      <w:r w:rsidRPr="001260C5">
        <w:rPr>
          <w:rStyle w:val="HideTWBExt"/>
          <w:noProof w:val="0"/>
        </w:rPr>
        <w:t>&lt;/Amend&gt;</w:t>
      </w:r>
    </w:p>
    <w:p w14:paraId="233BBCF2" w14:textId="77777777" w:rsidR="00357415" w:rsidRPr="001260C5" w:rsidRDefault="00357415" w:rsidP="00357415">
      <w:pPr>
        <w:pStyle w:val="AMNumberTabs"/>
        <w:keepNext/>
      </w:pPr>
      <w:r w:rsidRPr="001260C5">
        <w:rPr>
          <w:rStyle w:val="HideTWBExt"/>
          <w:b w:val="0"/>
          <w:noProof w:val="0"/>
        </w:rPr>
        <w:t>&lt;Amend&gt;</w:t>
      </w:r>
      <w:r w:rsidRPr="001260C5">
        <w:t>Изменение</w:t>
      </w:r>
      <w:r w:rsidRPr="001260C5">
        <w:tab/>
      </w:r>
      <w:r w:rsidRPr="001260C5">
        <w:tab/>
      </w:r>
      <w:r w:rsidRPr="001260C5">
        <w:rPr>
          <w:rStyle w:val="HideTWBExt"/>
          <w:b w:val="0"/>
          <w:noProof w:val="0"/>
        </w:rPr>
        <w:t>&lt;NumAm&gt;</w:t>
      </w:r>
      <w:r w:rsidRPr="001260C5">
        <w:t>17</w:t>
      </w:r>
      <w:r w:rsidRPr="001260C5">
        <w:rPr>
          <w:rStyle w:val="HideTWBExt"/>
          <w:b w:val="0"/>
          <w:noProof w:val="0"/>
        </w:rPr>
        <w:t>&lt;/NumAm&gt;</w:t>
      </w:r>
    </w:p>
    <w:p w14:paraId="45CC5320" w14:textId="77777777" w:rsidR="00357415" w:rsidRPr="001260C5" w:rsidRDefault="00357415" w:rsidP="00357415">
      <w:pPr>
        <w:pStyle w:val="NormalBold12b"/>
        <w:keepNext/>
      </w:pPr>
      <w:r w:rsidRPr="001260C5">
        <w:rPr>
          <w:rStyle w:val="HideTWBExt"/>
          <w:b w:val="0"/>
          <w:noProof w:val="0"/>
        </w:rPr>
        <w:t>&lt;DocAmend&gt;</w:t>
      </w:r>
      <w:r w:rsidRPr="001260C5">
        <w:t>Предложение за регламент</w:t>
      </w:r>
      <w:r w:rsidRPr="001260C5">
        <w:rPr>
          <w:rStyle w:val="HideTWBExt"/>
          <w:b w:val="0"/>
          <w:noProof w:val="0"/>
        </w:rPr>
        <w:t>&lt;/DocAmend&gt;</w:t>
      </w:r>
    </w:p>
    <w:p w14:paraId="4A9DC9D7" w14:textId="77777777" w:rsidR="00357415" w:rsidRPr="001260C5" w:rsidRDefault="00357415" w:rsidP="00357415">
      <w:pPr>
        <w:pStyle w:val="NormalBold"/>
      </w:pPr>
      <w:r w:rsidRPr="001260C5">
        <w:rPr>
          <w:rStyle w:val="HideTWBExt"/>
          <w:b w:val="0"/>
          <w:noProof w:val="0"/>
        </w:rPr>
        <w:t>&lt;Article&gt;</w:t>
      </w:r>
      <w:r w:rsidRPr="001260C5">
        <w:t>Член 3 – параграф 2 а (нов)</w:t>
      </w:r>
      <w:r w:rsidRPr="001260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7415" w:rsidRPr="001260C5" w14:paraId="37D67723" w14:textId="77777777" w:rsidTr="007E5D15">
        <w:trPr>
          <w:jc w:val="center"/>
        </w:trPr>
        <w:tc>
          <w:tcPr>
            <w:tcW w:w="9752" w:type="dxa"/>
            <w:gridSpan w:val="2"/>
          </w:tcPr>
          <w:p w14:paraId="2255276E" w14:textId="77777777" w:rsidR="00357415" w:rsidRPr="001260C5" w:rsidRDefault="00357415" w:rsidP="007E5D15">
            <w:pPr>
              <w:keepNext/>
              <w:rPr>
                <w:lang w:eastAsia="en-US"/>
              </w:rPr>
            </w:pPr>
          </w:p>
        </w:tc>
      </w:tr>
      <w:tr w:rsidR="00357415" w:rsidRPr="001260C5" w14:paraId="1D807D73" w14:textId="77777777" w:rsidTr="007E5D15">
        <w:trPr>
          <w:jc w:val="center"/>
        </w:trPr>
        <w:tc>
          <w:tcPr>
            <w:tcW w:w="4876" w:type="dxa"/>
            <w:hideMark/>
          </w:tcPr>
          <w:p w14:paraId="39A53AD4" w14:textId="77777777" w:rsidR="00357415" w:rsidRPr="001260C5" w:rsidRDefault="00357415" w:rsidP="007E5D15">
            <w:pPr>
              <w:pStyle w:val="ColumnHeading"/>
              <w:keepNext/>
            </w:pPr>
            <w:r w:rsidRPr="001260C5">
              <w:t>Текст, предложен от Комисията</w:t>
            </w:r>
          </w:p>
        </w:tc>
        <w:tc>
          <w:tcPr>
            <w:tcW w:w="4876" w:type="dxa"/>
            <w:hideMark/>
          </w:tcPr>
          <w:p w14:paraId="12CEAAF0" w14:textId="77777777" w:rsidR="00357415" w:rsidRPr="001260C5" w:rsidRDefault="00357415" w:rsidP="007E5D15">
            <w:pPr>
              <w:pStyle w:val="ColumnHeading"/>
              <w:keepNext/>
            </w:pPr>
            <w:r w:rsidRPr="001260C5">
              <w:t>Изменение</w:t>
            </w:r>
          </w:p>
        </w:tc>
      </w:tr>
      <w:tr w:rsidR="00357415" w:rsidRPr="001260C5" w14:paraId="29785858" w14:textId="77777777" w:rsidTr="007E5D15">
        <w:trPr>
          <w:jc w:val="center"/>
        </w:trPr>
        <w:tc>
          <w:tcPr>
            <w:tcW w:w="4876" w:type="dxa"/>
          </w:tcPr>
          <w:p w14:paraId="65596A75" w14:textId="77777777" w:rsidR="00357415" w:rsidRPr="001260C5" w:rsidRDefault="00357415" w:rsidP="007E5D15">
            <w:pPr>
              <w:pStyle w:val="Normal6"/>
              <w:rPr>
                <w:lang w:eastAsia="en-US"/>
              </w:rPr>
            </w:pPr>
          </w:p>
        </w:tc>
        <w:tc>
          <w:tcPr>
            <w:tcW w:w="4876" w:type="dxa"/>
            <w:hideMark/>
          </w:tcPr>
          <w:p w14:paraId="325607DC" w14:textId="77777777" w:rsidR="00357415" w:rsidRPr="001260C5" w:rsidRDefault="00357415" w:rsidP="007E5D15">
            <w:pPr>
              <w:pStyle w:val="Normal6"/>
              <w:rPr>
                <w:szCs w:val="24"/>
              </w:rPr>
            </w:pPr>
            <w:r w:rsidRPr="001260C5">
              <w:rPr>
                <w:b/>
                <w:i/>
              </w:rPr>
              <w:t>В рамките на направление „Здраве“ ЕСФ+ подкрепя насърчаването на здравето и профилактиката на заболяванията, допринася за ефективността, достъпността и устойчивостта на системите на здравеопазване, прави здравното обслужване финансово достъпно за всички и по-безопасно, намалява неравенството по отношение на здравето, защитава гражданите от трансгранични заплахи за здравето и подкрепя законодателството на Съюза в областта на здравеопазването.</w:t>
            </w:r>
          </w:p>
        </w:tc>
      </w:tr>
    </w:tbl>
    <w:p w14:paraId="08E1DE25" w14:textId="77777777" w:rsidR="00357415" w:rsidRPr="001260C5" w:rsidRDefault="00357415" w:rsidP="00357415">
      <w:r w:rsidRPr="001260C5">
        <w:rPr>
          <w:rStyle w:val="HideTWBExt"/>
          <w:noProof w:val="0"/>
        </w:rPr>
        <w:t>&lt;/Amend&gt;</w:t>
      </w:r>
    </w:p>
    <w:p w14:paraId="0421E773" w14:textId="77777777" w:rsidR="00357415" w:rsidRPr="001260C5" w:rsidRDefault="00357415" w:rsidP="00357415">
      <w:pPr>
        <w:pStyle w:val="AMNumberTabs"/>
      </w:pPr>
      <w:r w:rsidRPr="001260C5">
        <w:rPr>
          <w:rStyle w:val="HideTWBExt"/>
          <w:noProof w:val="0"/>
        </w:rPr>
        <w:t>&lt;Amend&gt;</w:t>
      </w:r>
      <w:r w:rsidRPr="001260C5">
        <w:t>Изменение</w:t>
      </w:r>
      <w:r w:rsidRPr="001260C5">
        <w:tab/>
      </w:r>
      <w:r w:rsidRPr="001260C5">
        <w:tab/>
      </w:r>
      <w:r w:rsidRPr="001260C5">
        <w:rPr>
          <w:rStyle w:val="HideTWBExt"/>
          <w:noProof w:val="0"/>
        </w:rPr>
        <w:t>&lt;NumAm&gt;</w:t>
      </w:r>
      <w:r w:rsidRPr="001260C5">
        <w:t>18</w:t>
      </w:r>
      <w:r w:rsidRPr="001260C5">
        <w:rPr>
          <w:rStyle w:val="HideTWBExt"/>
          <w:noProof w:val="0"/>
        </w:rPr>
        <w:t>&lt;/NumAm&gt;</w:t>
      </w:r>
    </w:p>
    <w:p w14:paraId="23B8DC21" w14:textId="77777777" w:rsidR="00357415" w:rsidRPr="001260C5" w:rsidRDefault="00357415" w:rsidP="00357415">
      <w:pPr>
        <w:pStyle w:val="NormalBold12b"/>
      </w:pPr>
      <w:r w:rsidRPr="001260C5">
        <w:rPr>
          <w:rStyle w:val="HideTWBExt"/>
          <w:noProof w:val="0"/>
        </w:rPr>
        <w:t>&lt;DocAmend&gt;</w:t>
      </w:r>
      <w:r w:rsidRPr="001260C5">
        <w:t>Предложение за регламент</w:t>
      </w:r>
      <w:r w:rsidRPr="001260C5">
        <w:rPr>
          <w:rStyle w:val="HideTWBExt"/>
          <w:noProof w:val="0"/>
        </w:rPr>
        <w:t>&lt;/DocAmend&gt;</w:t>
      </w:r>
    </w:p>
    <w:p w14:paraId="05E19E0E" w14:textId="77777777" w:rsidR="00357415" w:rsidRPr="001260C5" w:rsidRDefault="00357415" w:rsidP="00357415">
      <w:pPr>
        <w:pStyle w:val="NormalBold"/>
      </w:pPr>
      <w:r w:rsidRPr="001260C5">
        <w:rPr>
          <w:rStyle w:val="HideTWBExt"/>
          <w:noProof w:val="0"/>
        </w:rPr>
        <w:t>&lt;Article&gt;</w:t>
      </w:r>
      <w:r w:rsidRPr="001260C5">
        <w:t>Член 6 а (нов)</w:t>
      </w:r>
      <w:r w:rsidRPr="001260C5">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57415" w:rsidRPr="001260C5" w14:paraId="35531BF1" w14:textId="77777777" w:rsidTr="007E5D15">
        <w:trPr>
          <w:trHeight w:hRule="exact" w:val="240"/>
          <w:jc w:val="center"/>
        </w:trPr>
        <w:tc>
          <w:tcPr>
            <w:tcW w:w="9752" w:type="dxa"/>
            <w:gridSpan w:val="2"/>
          </w:tcPr>
          <w:p w14:paraId="3B793E2D" w14:textId="77777777" w:rsidR="00357415" w:rsidRPr="001260C5" w:rsidRDefault="00357415" w:rsidP="007E5D15"/>
        </w:tc>
      </w:tr>
      <w:tr w:rsidR="00357415" w:rsidRPr="001260C5" w14:paraId="0F00EC75" w14:textId="77777777" w:rsidTr="007E5D15">
        <w:trPr>
          <w:trHeight w:val="240"/>
          <w:jc w:val="center"/>
        </w:trPr>
        <w:tc>
          <w:tcPr>
            <w:tcW w:w="4876" w:type="dxa"/>
          </w:tcPr>
          <w:p w14:paraId="5063ACFD" w14:textId="77777777" w:rsidR="00357415" w:rsidRPr="001260C5" w:rsidRDefault="00357415" w:rsidP="007E5D15">
            <w:pPr>
              <w:pStyle w:val="ColumnHeading"/>
            </w:pPr>
            <w:r w:rsidRPr="001260C5">
              <w:t>Текст, предложен от Комисията</w:t>
            </w:r>
          </w:p>
        </w:tc>
        <w:tc>
          <w:tcPr>
            <w:tcW w:w="4876" w:type="dxa"/>
          </w:tcPr>
          <w:p w14:paraId="1AF047D8" w14:textId="77777777" w:rsidR="00357415" w:rsidRPr="001260C5" w:rsidRDefault="00357415" w:rsidP="007E5D15">
            <w:pPr>
              <w:pStyle w:val="ColumnHeading"/>
            </w:pPr>
            <w:r w:rsidRPr="001260C5">
              <w:t>Изменение</w:t>
            </w:r>
          </w:p>
        </w:tc>
      </w:tr>
      <w:tr w:rsidR="00357415" w:rsidRPr="001260C5" w14:paraId="6BF9764C" w14:textId="77777777" w:rsidTr="007E5D15">
        <w:trPr>
          <w:jc w:val="center"/>
        </w:trPr>
        <w:tc>
          <w:tcPr>
            <w:tcW w:w="4876" w:type="dxa"/>
          </w:tcPr>
          <w:p w14:paraId="317C06D1" w14:textId="77777777" w:rsidR="00357415" w:rsidRPr="001260C5" w:rsidRDefault="00357415" w:rsidP="007E5D15">
            <w:pPr>
              <w:pStyle w:val="Normal6"/>
              <w:rPr>
                <w:lang w:eastAsia="en-US"/>
              </w:rPr>
            </w:pPr>
          </w:p>
        </w:tc>
        <w:tc>
          <w:tcPr>
            <w:tcW w:w="4876" w:type="dxa"/>
            <w:hideMark/>
          </w:tcPr>
          <w:p w14:paraId="7E1E503F" w14:textId="77777777" w:rsidR="00357415" w:rsidRPr="001260C5" w:rsidRDefault="00357415" w:rsidP="007E5D15">
            <w:pPr>
              <w:pStyle w:val="Normal6"/>
              <w:jc w:val="center"/>
              <w:rPr>
                <w:szCs w:val="24"/>
              </w:rPr>
            </w:pPr>
            <w:r w:rsidRPr="001260C5">
              <w:rPr>
                <w:b/>
                <w:i/>
              </w:rPr>
              <w:t>Член 6а</w:t>
            </w:r>
          </w:p>
        </w:tc>
      </w:tr>
      <w:tr w:rsidR="00357415" w:rsidRPr="001260C5" w14:paraId="6C37E59C" w14:textId="77777777" w:rsidTr="007E5D15">
        <w:trPr>
          <w:jc w:val="center"/>
        </w:trPr>
        <w:tc>
          <w:tcPr>
            <w:tcW w:w="4876" w:type="dxa"/>
          </w:tcPr>
          <w:p w14:paraId="5C3C33B9" w14:textId="77777777" w:rsidR="00357415" w:rsidRPr="001260C5" w:rsidRDefault="00357415" w:rsidP="007E5D15">
            <w:pPr>
              <w:pStyle w:val="Normal6"/>
              <w:rPr>
                <w:lang w:eastAsia="en-US"/>
              </w:rPr>
            </w:pPr>
          </w:p>
        </w:tc>
        <w:tc>
          <w:tcPr>
            <w:tcW w:w="4876" w:type="dxa"/>
            <w:hideMark/>
          </w:tcPr>
          <w:p w14:paraId="0C9932A0" w14:textId="77777777" w:rsidR="00357415" w:rsidRPr="001260C5" w:rsidRDefault="00357415" w:rsidP="007E5D15">
            <w:pPr>
              <w:pStyle w:val="Normal6"/>
              <w:jc w:val="center"/>
              <w:rPr>
                <w:szCs w:val="24"/>
              </w:rPr>
            </w:pPr>
            <w:r w:rsidRPr="001260C5">
              <w:rPr>
                <w:b/>
                <w:i/>
              </w:rPr>
              <w:t>Обхват на подкрепата и специфични цели</w:t>
            </w:r>
          </w:p>
        </w:tc>
      </w:tr>
      <w:tr w:rsidR="00357415" w:rsidRPr="001260C5" w14:paraId="68643765" w14:textId="77777777" w:rsidTr="007E5D15">
        <w:trPr>
          <w:jc w:val="center"/>
        </w:trPr>
        <w:tc>
          <w:tcPr>
            <w:tcW w:w="4876" w:type="dxa"/>
          </w:tcPr>
          <w:p w14:paraId="3770886F" w14:textId="77777777" w:rsidR="00357415" w:rsidRPr="001260C5" w:rsidRDefault="00357415" w:rsidP="007E5D15">
            <w:pPr>
              <w:pStyle w:val="Normal6"/>
              <w:rPr>
                <w:b/>
                <w:bCs/>
                <w:i/>
                <w:iCs/>
                <w:lang w:eastAsia="en-US"/>
              </w:rPr>
            </w:pPr>
          </w:p>
        </w:tc>
        <w:tc>
          <w:tcPr>
            <w:tcW w:w="4876" w:type="dxa"/>
            <w:hideMark/>
          </w:tcPr>
          <w:p w14:paraId="732EE06A" w14:textId="77777777" w:rsidR="00357415" w:rsidRPr="001260C5" w:rsidRDefault="00357415" w:rsidP="007E5D15">
            <w:pPr>
              <w:pStyle w:val="Normal6"/>
              <w:rPr>
                <w:bCs/>
                <w:i/>
                <w:iCs/>
                <w:szCs w:val="24"/>
              </w:rPr>
            </w:pPr>
            <w:r w:rsidRPr="001260C5">
              <w:rPr>
                <w:b/>
                <w:bCs/>
                <w:i/>
                <w:iCs/>
                <w:szCs w:val="24"/>
              </w:rPr>
              <w:t>1.</w:t>
            </w:r>
            <w:r w:rsidRPr="001260C5">
              <w:rPr>
                <w:b/>
                <w:bCs/>
                <w:i/>
                <w:iCs/>
                <w:szCs w:val="24"/>
              </w:rPr>
              <w:tab/>
            </w:r>
            <w:r w:rsidRPr="001260C5">
              <w:rPr>
                <w:b/>
                <w:bCs/>
                <w:i/>
                <w:iCs/>
              </w:rPr>
              <w:t>При споделено управление ЕСФ+ преследва целта „Инвестиции за работни места и растеж“, определена в член 4, параграф 2, буква а) от Регламент (ЕС) № [бъдещия РОР], и допринася за постигането на целта на политиката за „По-социална Европа – изпълнение на Европейския стълб на социалните права“, определена в член 4, параграф 1, буква г) от този регламент.</w:t>
            </w:r>
          </w:p>
        </w:tc>
      </w:tr>
      <w:tr w:rsidR="00357415" w:rsidRPr="001260C5" w14:paraId="463F6A89" w14:textId="77777777" w:rsidTr="007E5D15">
        <w:trPr>
          <w:jc w:val="center"/>
        </w:trPr>
        <w:tc>
          <w:tcPr>
            <w:tcW w:w="4876" w:type="dxa"/>
          </w:tcPr>
          <w:p w14:paraId="67AE0551" w14:textId="77777777" w:rsidR="00357415" w:rsidRPr="001260C5" w:rsidRDefault="00357415" w:rsidP="007E5D15">
            <w:pPr>
              <w:pStyle w:val="Normal6"/>
              <w:rPr>
                <w:b/>
                <w:bCs/>
                <w:i/>
                <w:iCs/>
                <w:lang w:eastAsia="en-US"/>
              </w:rPr>
            </w:pPr>
          </w:p>
        </w:tc>
        <w:tc>
          <w:tcPr>
            <w:tcW w:w="4876" w:type="dxa"/>
            <w:hideMark/>
          </w:tcPr>
          <w:p w14:paraId="1A0ED649" w14:textId="77777777" w:rsidR="00357415" w:rsidRPr="001260C5" w:rsidRDefault="00357415" w:rsidP="007E5D15">
            <w:pPr>
              <w:pStyle w:val="Normal6"/>
              <w:rPr>
                <w:b/>
                <w:bCs/>
                <w:i/>
                <w:iCs/>
                <w:szCs w:val="24"/>
              </w:rPr>
            </w:pPr>
            <w:r w:rsidRPr="001260C5">
              <w:rPr>
                <w:b/>
                <w:bCs/>
                <w:i/>
                <w:iCs/>
              </w:rPr>
              <w:t>2.</w:t>
            </w:r>
            <w:r w:rsidRPr="001260C5">
              <w:rPr>
                <w:b/>
                <w:bCs/>
                <w:i/>
                <w:iCs/>
              </w:rPr>
              <w:tab/>
              <w:t>В съответствие с общите цели, определени в член 3, и с целта на политиката, посочена в параграф 1 от настоящия член, ЕСФ+ подкрепя следните специфични цели:</w:t>
            </w:r>
          </w:p>
        </w:tc>
      </w:tr>
      <w:tr w:rsidR="00357415" w:rsidRPr="001260C5" w14:paraId="6B2214B2" w14:textId="77777777" w:rsidTr="007E5D15">
        <w:trPr>
          <w:jc w:val="center"/>
        </w:trPr>
        <w:tc>
          <w:tcPr>
            <w:tcW w:w="4876" w:type="dxa"/>
          </w:tcPr>
          <w:p w14:paraId="09E6F692" w14:textId="77777777" w:rsidR="00357415" w:rsidRPr="001260C5" w:rsidRDefault="00357415" w:rsidP="007E5D15">
            <w:pPr>
              <w:pStyle w:val="Normal6"/>
              <w:rPr>
                <w:b/>
                <w:bCs/>
                <w:i/>
                <w:iCs/>
                <w:lang w:eastAsia="en-US"/>
              </w:rPr>
            </w:pPr>
          </w:p>
        </w:tc>
        <w:tc>
          <w:tcPr>
            <w:tcW w:w="4876" w:type="dxa"/>
            <w:hideMark/>
          </w:tcPr>
          <w:p w14:paraId="7C8DE89F" w14:textId="77777777" w:rsidR="00357415" w:rsidRPr="001260C5" w:rsidRDefault="00357415" w:rsidP="007E5D15">
            <w:pPr>
              <w:pStyle w:val="Normal6"/>
              <w:rPr>
                <w:b/>
                <w:bCs/>
                <w:i/>
                <w:iCs/>
                <w:szCs w:val="24"/>
              </w:rPr>
            </w:pPr>
            <w:r w:rsidRPr="001260C5">
              <w:rPr>
                <w:b/>
                <w:bCs/>
                <w:i/>
                <w:iCs/>
              </w:rPr>
              <w:t>i)</w:t>
            </w:r>
            <w:r w:rsidRPr="001260C5">
              <w:rPr>
                <w:b/>
                <w:bCs/>
                <w:i/>
                <w:iCs/>
              </w:rPr>
              <w:tab/>
              <w:t>подобряване на достъпа до качествена и устойчива трудова заетост, която е съобразена с всички действащи трудови закони на Съюза и зачита правата на всички лица, търсещи работа, и по-специално на младите хора и дългосрочно безработните, както и на неактивните лица, като се поощрява самостоятелната заетост и социалната икономика;</w:t>
            </w:r>
          </w:p>
        </w:tc>
      </w:tr>
      <w:tr w:rsidR="00357415" w:rsidRPr="001260C5" w14:paraId="50EB0F68" w14:textId="77777777" w:rsidTr="007E5D15">
        <w:trPr>
          <w:jc w:val="center"/>
        </w:trPr>
        <w:tc>
          <w:tcPr>
            <w:tcW w:w="4876" w:type="dxa"/>
          </w:tcPr>
          <w:p w14:paraId="1580D11A" w14:textId="77777777" w:rsidR="00357415" w:rsidRPr="001260C5" w:rsidRDefault="00357415" w:rsidP="007E5D15">
            <w:pPr>
              <w:pStyle w:val="Normal6"/>
              <w:rPr>
                <w:b/>
                <w:bCs/>
                <w:i/>
                <w:iCs/>
                <w:lang w:eastAsia="en-US"/>
              </w:rPr>
            </w:pPr>
          </w:p>
        </w:tc>
        <w:tc>
          <w:tcPr>
            <w:tcW w:w="4876" w:type="dxa"/>
            <w:hideMark/>
          </w:tcPr>
          <w:p w14:paraId="09E27D3C" w14:textId="77777777" w:rsidR="00357415" w:rsidRPr="001260C5" w:rsidRDefault="00357415" w:rsidP="007E5D15">
            <w:pPr>
              <w:pStyle w:val="Normal6"/>
              <w:rPr>
                <w:b/>
                <w:bCs/>
                <w:i/>
                <w:iCs/>
                <w:szCs w:val="24"/>
              </w:rPr>
            </w:pPr>
            <w:r w:rsidRPr="001260C5">
              <w:rPr>
                <w:b/>
                <w:bCs/>
                <w:i/>
                <w:iCs/>
              </w:rPr>
              <w:t>ii)</w:t>
            </w:r>
            <w:r w:rsidRPr="001260C5">
              <w:rPr>
                <w:b/>
                <w:bCs/>
                <w:i/>
                <w:iCs/>
              </w:rPr>
              <w:tab/>
              <w:t>модернизиране на институциите и службите на пазара на труда за оценяване и предвиждане на потребностите от умения с цел осигуряване на своевременна и съобразена с нуждите помощ, а също и за подпомагане на съответствието между търсенето и предлагането на пазара на труда, на преходите и на мобилността;</w:t>
            </w:r>
          </w:p>
        </w:tc>
      </w:tr>
      <w:tr w:rsidR="00357415" w:rsidRPr="001260C5" w14:paraId="28C40191" w14:textId="77777777" w:rsidTr="007E5D15">
        <w:trPr>
          <w:jc w:val="center"/>
        </w:trPr>
        <w:tc>
          <w:tcPr>
            <w:tcW w:w="4876" w:type="dxa"/>
          </w:tcPr>
          <w:p w14:paraId="64BAF3DA" w14:textId="77777777" w:rsidR="00357415" w:rsidRPr="001260C5" w:rsidRDefault="00357415" w:rsidP="007E5D15">
            <w:pPr>
              <w:pStyle w:val="Normal6"/>
              <w:rPr>
                <w:b/>
                <w:bCs/>
                <w:i/>
                <w:iCs/>
                <w:lang w:eastAsia="en-US"/>
              </w:rPr>
            </w:pPr>
          </w:p>
        </w:tc>
        <w:tc>
          <w:tcPr>
            <w:tcW w:w="4876" w:type="dxa"/>
            <w:hideMark/>
          </w:tcPr>
          <w:p w14:paraId="7329E1B0" w14:textId="77777777" w:rsidR="00357415" w:rsidRPr="001260C5" w:rsidRDefault="00357415" w:rsidP="007E5D15">
            <w:pPr>
              <w:pStyle w:val="Normal6"/>
              <w:rPr>
                <w:b/>
                <w:bCs/>
                <w:i/>
                <w:iCs/>
                <w:szCs w:val="24"/>
              </w:rPr>
            </w:pPr>
            <w:r w:rsidRPr="001260C5">
              <w:rPr>
                <w:b/>
                <w:bCs/>
                <w:i/>
                <w:iCs/>
              </w:rPr>
              <w:t>iii)</w:t>
            </w:r>
            <w:r w:rsidRPr="001260C5">
              <w:rPr>
                <w:b/>
                <w:bCs/>
                <w:i/>
                <w:iCs/>
              </w:rPr>
              <w:tab/>
              <w:t>насърчаване на участието на жените на пазара на труда и по-добър баланс между професионалния и личния живот, включително достъп до грижи за деца;</w:t>
            </w:r>
          </w:p>
        </w:tc>
      </w:tr>
      <w:tr w:rsidR="00357415" w:rsidRPr="001260C5" w14:paraId="3E050C94" w14:textId="77777777" w:rsidTr="007E5D15">
        <w:trPr>
          <w:jc w:val="center"/>
        </w:trPr>
        <w:tc>
          <w:tcPr>
            <w:tcW w:w="4876" w:type="dxa"/>
          </w:tcPr>
          <w:p w14:paraId="027CEF6C" w14:textId="77777777" w:rsidR="00357415" w:rsidRPr="001260C5" w:rsidRDefault="00357415" w:rsidP="007E5D15">
            <w:pPr>
              <w:pStyle w:val="Normal6"/>
              <w:rPr>
                <w:b/>
                <w:bCs/>
                <w:i/>
                <w:iCs/>
                <w:lang w:eastAsia="en-US"/>
              </w:rPr>
            </w:pPr>
          </w:p>
        </w:tc>
        <w:tc>
          <w:tcPr>
            <w:tcW w:w="4876" w:type="dxa"/>
            <w:hideMark/>
          </w:tcPr>
          <w:p w14:paraId="0DF9AA40" w14:textId="77777777" w:rsidR="00357415" w:rsidRPr="001260C5" w:rsidRDefault="00357415" w:rsidP="007E5D15">
            <w:pPr>
              <w:pStyle w:val="Normal6"/>
              <w:rPr>
                <w:b/>
                <w:bCs/>
                <w:i/>
                <w:iCs/>
                <w:szCs w:val="24"/>
              </w:rPr>
            </w:pPr>
            <w:r w:rsidRPr="001260C5">
              <w:rPr>
                <w:b/>
                <w:bCs/>
                <w:i/>
                <w:iCs/>
              </w:rPr>
              <w:t>iiiа)</w:t>
            </w:r>
            <w:r w:rsidRPr="001260C5">
              <w:rPr>
                <w:b/>
                <w:bCs/>
                <w:i/>
                <w:iCs/>
              </w:rPr>
              <w:tab/>
              <w:t>насърчаване на здравословна и добре приспособена работна среда, отчитаща рисковете за здравето, адаптиране на работниците, предприятията и предприемачите към промените и активен живот за възрастните хора и остаряване в добро здраве;</w:t>
            </w:r>
          </w:p>
        </w:tc>
      </w:tr>
      <w:tr w:rsidR="00357415" w:rsidRPr="001260C5" w14:paraId="6B5E2742" w14:textId="77777777" w:rsidTr="007E5D15">
        <w:trPr>
          <w:jc w:val="center"/>
        </w:trPr>
        <w:tc>
          <w:tcPr>
            <w:tcW w:w="4876" w:type="dxa"/>
          </w:tcPr>
          <w:p w14:paraId="62C06481" w14:textId="77777777" w:rsidR="00357415" w:rsidRPr="001260C5" w:rsidRDefault="00357415" w:rsidP="007E5D15">
            <w:pPr>
              <w:pStyle w:val="Normal6"/>
              <w:rPr>
                <w:b/>
                <w:bCs/>
                <w:i/>
                <w:iCs/>
                <w:lang w:eastAsia="en-US"/>
              </w:rPr>
            </w:pPr>
          </w:p>
        </w:tc>
        <w:tc>
          <w:tcPr>
            <w:tcW w:w="4876" w:type="dxa"/>
            <w:hideMark/>
          </w:tcPr>
          <w:p w14:paraId="09DC816F" w14:textId="77777777" w:rsidR="00357415" w:rsidRPr="001260C5" w:rsidRDefault="00357415" w:rsidP="007E5D15">
            <w:pPr>
              <w:pStyle w:val="Normal6"/>
              <w:rPr>
                <w:b/>
                <w:bCs/>
                <w:i/>
                <w:iCs/>
                <w:szCs w:val="24"/>
              </w:rPr>
            </w:pPr>
            <w:r w:rsidRPr="001260C5">
              <w:rPr>
                <w:b/>
                <w:bCs/>
                <w:i/>
                <w:iCs/>
              </w:rPr>
              <w:t>iv)</w:t>
            </w:r>
            <w:r w:rsidRPr="001260C5">
              <w:rPr>
                <w:b/>
                <w:bCs/>
                <w:i/>
                <w:iCs/>
              </w:rPr>
              <w:tab/>
              <w:t>подобряване на качеството, ефективността и съответствието на системите за образование и обучение с нуждите на пазара на труда в подкрепа на придобиването на ключови умения, включително цифрови умения;</w:t>
            </w:r>
          </w:p>
        </w:tc>
      </w:tr>
      <w:tr w:rsidR="00357415" w:rsidRPr="001260C5" w14:paraId="05C32262" w14:textId="77777777" w:rsidTr="007E5D15">
        <w:trPr>
          <w:jc w:val="center"/>
        </w:trPr>
        <w:tc>
          <w:tcPr>
            <w:tcW w:w="4876" w:type="dxa"/>
          </w:tcPr>
          <w:p w14:paraId="16150810" w14:textId="77777777" w:rsidR="00357415" w:rsidRPr="001260C5" w:rsidRDefault="00357415" w:rsidP="007E5D15">
            <w:pPr>
              <w:pStyle w:val="Normal6"/>
              <w:rPr>
                <w:b/>
                <w:bCs/>
                <w:i/>
                <w:iCs/>
                <w:lang w:eastAsia="en-US"/>
              </w:rPr>
            </w:pPr>
          </w:p>
        </w:tc>
        <w:tc>
          <w:tcPr>
            <w:tcW w:w="4876" w:type="dxa"/>
            <w:hideMark/>
          </w:tcPr>
          <w:p w14:paraId="3FE315AB" w14:textId="77777777" w:rsidR="00357415" w:rsidRPr="001260C5" w:rsidRDefault="00357415" w:rsidP="007E5D15">
            <w:pPr>
              <w:pStyle w:val="Normal6"/>
              <w:rPr>
                <w:b/>
                <w:bCs/>
                <w:i/>
                <w:iCs/>
                <w:szCs w:val="24"/>
              </w:rPr>
            </w:pPr>
            <w:r w:rsidRPr="001260C5">
              <w:rPr>
                <w:b/>
                <w:bCs/>
                <w:i/>
                <w:iCs/>
              </w:rPr>
              <w:t>v)</w:t>
            </w:r>
            <w:r w:rsidRPr="001260C5">
              <w:rPr>
                <w:b/>
                <w:bCs/>
                <w:i/>
                <w:iCs/>
              </w:rPr>
              <w:tab/>
              <w:t>насърчаване на равния достъп до и завършването на качествено и приобщаващо образование и обучение, по-специално за групите в неравностойно положение, от образованието и грижите в ранна детска възраст през общото и професионалното образование и обучение до висшето образование, както и образованието и ученето в зряла възраст, включително улесняване на мобилността с учебна цел за всички;</w:t>
            </w:r>
          </w:p>
        </w:tc>
      </w:tr>
      <w:tr w:rsidR="00357415" w:rsidRPr="001260C5" w14:paraId="6751F67A" w14:textId="77777777" w:rsidTr="007E5D15">
        <w:trPr>
          <w:jc w:val="center"/>
        </w:trPr>
        <w:tc>
          <w:tcPr>
            <w:tcW w:w="4876" w:type="dxa"/>
          </w:tcPr>
          <w:p w14:paraId="2A0AB43D" w14:textId="77777777" w:rsidR="00357415" w:rsidRPr="001260C5" w:rsidRDefault="00357415" w:rsidP="007E5D15">
            <w:pPr>
              <w:pStyle w:val="Normal6"/>
              <w:rPr>
                <w:b/>
                <w:bCs/>
                <w:i/>
                <w:iCs/>
                <w:lang w:eastAsia="en-US"/>
              </w:rPr>
            </w:pPr>
          </w:p>
        </w:tc>
        <w:tc>
          <w:tcPr>
            <w:tcW w:w="4876" w:type="dxa"/>
            <w:hideMark/>
          </w:tcPr>
          <w:p w14:paraId="77B14932" w14:textId="77777777" w:rsidR="00357415" w:rsidRPr="001260C5" w:rsidRDefault="00357415" w:rsidP="007E5D15">
            <w:pPr>
              <w:pStyle w:val="Normal6"/>
              <w:rPr>
                <w:b/>
                <w:bCs/>
                <w:i/>
                <w:iCs/>
                <w:szCs w:val="24"/>
              </w:rPr>
            </w:pPr>
            <w:r w:rsidRPr="001260C5">
              <w:rPr>
                <w:b/>
                <w:bCs/>
                <w:i/>
                <w:iCs/>
              </w:rPr>
              <w:t>vi)</w:t>
            </w:r>
            <w:r w:rsidRPr="001260C5">
              <w:rPr>
                <w:b/>
                <w:bCs/>
                <w:i/>
                <w:iCs/>
              </w:rPr>
              <w:tab/>
              <w:t>насърчаване на ученето през целия живот, по-специално гъвкавите възможности за повишаване на квалификацията и за преквалификация за всички, като се вземат предвид цифровите умения, по-доброто предвиждане на промените и изискванията за нови умения, улесняването на преходите в професионалното развитие и насърчаването на професионалната мобилност;</w:t>
            </w:r>
          </w:p>
        </w:tc>
      </w:tr>
      <w:tr w:rsidR="00357415" w:rsidRPr="001260C5" w14:paraId="52E34373" w14:textId="77777777" w:rsidTr="007E5D15">
        <w:trPr>
          <w:jc w:val="center"/>
        </w:trPr>
        <w:tc>
          <w:tcPr>
            <w:tcW w:w="4876" w:type="dxa"/>
          </w:tcPr>
          <w:p w14:paraId="4E699524" w14:textId="77777777" w:rsidR="00357415" w:rsidRPr="001260C5" w:rsidRDefault="00357415" w:rsidP="007E5D15">
            <w:pPr>
              <w:pStyle w:val="Normal6"/>
              <w:rPr>
                <w:b/>
                <w:bCs/>
                <w:i/>
                <w:iCs/>
                <w:lang w:eastAsia="en-US"/>
              </w:rPr>
            </w:pPr>
          </w:p>
        </w:tc>
        <w:tc>
          <w:tcPr>
            <w:tcW w:w="4876" w:type="dxa"/>
            <w:hideMark/>
          </w:tcPr>
          <w:p w14:paraId="438B525B" w14:textId="77777777" w:rsidR="00357415" w:rsidRPr="001260C5" w:rsidRDefault="00357415" w:rsidP="007E5D15">
            <w:pPr>
              <w:pStyle w:val="Normal6"/>
              <w:rPr>
                <w:b/>
                <w:bCs/>
                <w:i/>
                <w:iCs/>
                <w:szCs w:val="24"/>
              </w:rPr>
            </w:pPr>
            <w:r w:rsidRPr="001260C5">
              <w:rPr>
                <w:b/>
                <w:bCs/>
                <w:i/>
                <w:iCs/>
              </w:rPr>
              <w:t>vii)</w:t>
            </w:r>
            <w:r w:rsidRPr="001260C5">
              <w:rPr>
                <w:b/>
                <w:bCs/>
                <w:i/>
                <w:iCs/>
              </w:rPr>
              <w:tab/>
              <w:t>поощряване на активното приобщаване с оглед на насърчаването на равните възможности и активното участие и по-добрата пригодност за работа;</w:t>
            </w:r>
          </w:p>
        </w:tc>
      </w:tr>
      <w:tr w:rsidR="00357415" w:rsidRPr="001260C5" w14:paraId="23DCE4D8" w14:textId="77777777" w:rsidTr="007E5D15">
        <w:trPr>
          <w:jc w:val="center"/>
        </w:trPr>
        <w:tc>
          <w:tcPr>
            <w:tcW w:w="4876" w:type="dxa"/>
          </w:tcPr>
          <w:p w14:paraId="739F7D2C" w14:textId="77777777" w:rsidR="00357415" w:rsidRPr="001260C5" w:rsidRDefault="00357415" w:rsidP="007E5D15">
            <w:pPr>
              <w:pStyle w:val="Normal6"/>
              <w:rPr>
                <w:b/>
                <w:bCs/>
                <w:i/>
                <w:iCs/>
                <w:lang w:eastAsia="en-US"/>
              </w:rPr>
            </w:pPr>
          </w:p>
        </w:tc>
        <w:tc>
          <w:tcPr>
            <w:tcW w:w="4876" w:type="dxa"/>
            <w:hideMark/>
          </w:tcPr>
          <w:p w14:paraId="4891FE7D" w14:textId="77777777" w:rsidR="00357415" w:rsidRPr="001260C5" w:rsidRDefault="00357415" w:rsidP="007E5D15">
            <w:pPr>
              <w:pStyle w:val="Normal6"/>
              <w:rPr>
                <w:b/>
                <w:bCs/>
                <w:i/>
                <w:iCs/>
                <w:szCs w:val="24"/>
              </w:rPr>
            </w:pPr>
            <w:r w:rsidRPr="001260C5">
              <w:rPr>
                <w:b/>
                <w:bCs/>
                <w:i/>
                <w:iCs/>
              </w:rPr>
              <w:t>viii)</w:t>
            </w:r>
            <w:r w:rsidRPr="001260C5">
              <w:rPr>
                <w:b/>
                <w:bCs/>
                <w:i/>
                <w:iCs/>
              </w:rPr>
              <w:tab/>
              <w:t>насърчаване на социално-икономическата интеграция на граждани на трети държави и на маргинализирани общности, като например ромите;</w:t>
            </w:r>
          </w:p>
        </w:tc>
      </w:tr>
      <w:tr w:rsidR="00357415" w:rsidRPr="001260C5" w14:paraId="70AF9DE0" w14:textId="77777777" w:rsidTr="007E5D15">
        <w:trPr>
          <w:jc w:val="center"/>
        </w:trPr>
        <w:tc>
          <w:tcPr>
            <w:tcW w:w="4876" w:type="dxa"/>
          </w:tcPr>
          <w:p w14:paraId="6C43E75E" w14:textId="77777777" w:rsidR="00357415" w:rsidRPr="001260C5" w:rsidRDefault="00357415" w:rsidP="007E5D15">
            <w:pPr>
              <w:pStyle w:val="Normal6"/>
              <w:rPr>
                <w:b/>
                <w:bCs/>
                <w:i/>
                <w:iCs/>
                <w:lang w:eastAsia="en-US"/>
              </w:rPr>
            </w:pPr>
          </w:p>
        </w:tc>
        <w:tc>
          <w:tcPr>
            <w:tcW w:w="4876" w:type="dxa"/>
            <w:hideMark/>
          </w:tcPr>
          <w:p w14:paraId="040FE422" w14:textId="77777777" w:rsidR="00357415" w:rsidRPr="001260C5" w:rsidRDefault="00357415" w:rsidP="007E5D15">
            <w:pPr>
              <w:pStyle w:val="Normal6"/>
              <w:rPr>
                <w:b/>
                <w:bCs/>
                <w:i/>
                <w:iCs/>
                <w:szCs w:val="24"/>
              </w:rPr>
            </w:pPr>
            <w:r w:rsidRPr="001260C5">
              <w:rPr>
                <w:b/>
                <w:bCs/>
                <w:i/>
                <w:iCs/>
              </w:rPr>
              <w:t>ix)</w:t>
            </w:r>
            <w:r w:rsidRPr="001260C5">
              <w:rPr>
                <w:b/>
                <w:bCs/>
                <w:i/>
                <w:iCs/>
              </w:rPr>
              <w:tab/>
              <w:t>подобряване на равния и навременен достъп до качествени, устойчиви и финансово достъпни услуги, модернизиране на системите за социална закрила, включително насърчаване на достъпа до социална закрила, и подобряване на достъпността, ефективността и устойчивостта на системите на здравеопазване и на услугите за полагане на дългосрочни грижи;</w:t>
            </w:r>
          </w:p>
        </w:tc>
      </w:tr>
      <w:tr w:rsidR="00357415" w:rsidRPr="001260C5" w14:paraId="1474D579" w14:textId="77777777" w:rsidTr="007E5D15">
        <w:trPr>
          <w:jc w:val="center"/>
        </w:trPr>
        <w:tc>
          <w:tcPr>
            <w:tcW w:w="4876" w:type="dxa"/>
          </w:tcPr>
          <w:p w14:paraId="1C489D0D" w14:textId="77777777" w:rsidR="00357415" w:rsidRPr="001260C5" w:rsidRDefault="00357415" w:rsidP="007E5D15">
            <w:pPr>
              <w:pStyle w:val="Normal6"/>
              <w:rPr>
                <w:b/>
                <w:bCs/>
                <w:i/>
                <w:iCs/>
                <w:lang w:eastAsia="en-US"/>
              </w:rPr>
            </w:pPr>
          </w:p>
        </w:tc>
        <w:tc>
          <w:tcPr>
            <w:tcW w:w="4876" w:type="dxa"/>
            <w:hideMark/>
          </w:tcPr>
          <w:p w14:paraId="28BDCD2C" w14:textId="77777777" w:rsidR="00357415" w:rsidRPr="001260C5" w:rsidRDefault="00357415" w:rsidP="007E5D15">
            <w:pPr>
              <w:pStyle w:val="Normal6"/>
              <w:rPr>
                <w:b/>
                <w:bCs/>
                <w:i/>
                <w:iCs/>
                <w:szCs w:val="24"/>
              </w:rPr>
            </w:pPr>
            <w:r w:rsidRPr="001260C5">
              <w:rPr>
                <w:b/>
                <w:bCs/>
                <w:i/>
                <w:iCs/>
              </w:rPr>
              <w:t>x)</w:t>
            </w:r>
            <w:r w:rsidRPr="001260C5">
              <w:rPr>
                <w:b/>
                <w:bCs/>
                <w:i/>
                <w:iCs/>
              </w:rPr>
              <w:tab/>
              <w:t>насърчаване на социалната интеграция на хора, изложени на риск от бедност или социално изключване, включително най-нуждаещите се лица и децата;</w:t>
            </w:r>
          </w:p>
        </w:tc>
      </w:tr>
      <w:tr w:rsidR="00357415" w:rsidRPr="001260C5" w14:paraId="57DE5FEF" w14:textId="77777777" w:rsidTr="007E5D15">
        <w:trPr>
          <w:jc w:val="center"/>
        </w:trPr>
        <w:tc>
          <w:tcPr>
            <w:tcW w:w="4876" w:type="dxa"/>
          </w:tcPr>
          <w:p w14:paraId="612E372E" w14:textId="77777777" w:rsidR="00357415" w:rsidRPr="001260C5" w:rsidRDefault="00357415" w:rsidP="007E5D15">
            <w:pPr>
              <w:pStyle w:val="Normal6"/>
              <w:rPr>
                <w:b/>
                <w:bCs/>
                <w:i/>
                <w:iCs/>
                <w:lang w:eastAsia="en-US"/>
              </w:rPr>
            </w:pPr>
          </w:p>
        </w:tc>
        <w:tc>
          <w:tcPr>
            <w:tcW w:w="4876" w:type="dxa"/>
            <w:hideMark/>
          </w:tcPr>
          <w:p w14:paraId="4507D0B4" w14:textId="77777777" w:rsidR="00357415" w:rsidRPr="001260C5" w:rsidRDefault="00357415" w:rsidP="007E5D15">
            <w:pPr>
              <w:pStyle w:val="Normal6"/>
              <w:rPr>
                <w:b/>
                <w:bCs/>
                <w:i/>
                <w:iCs/>
                <w:szCs w:val="24"/>
              </w:rPr>
            </w:pPr>
            <w:r w:rsidRPr="001260C5">
              <w:rPr>
                <w:b/>
                <w:bCs/>
                <w:i/>
                <w:iCs/>
              </w:rPr>
              <w:t>xi)</w:t>
            </w:r>
            <w:r w:rsidRPr="001260C5">
              <w:rPr>
                <w:b/>
                <w:bCs/>
                <w:i/>
                <w:iCs/>
              </w:rPr>
              <w:tab/>
              <w:t>справяне с проблема на материалните лишения чрез предоставянето на храни или основно материално подпомагане на най-нуждаещите се лица, включително съпътстващи мерки.</w:t>
            </w:r>
          </w:p>
        </w:tc>
      </w:tr>
      <w:tr w:rsidR="00357415" w:rsidRPr="001260C5" w14:paraId="478E7AD5" w14:textId="77777777" w:rsidTr="007E5D15">
        <w:trPr>
          <w:jc w:val="center"/>
        </w:trPr>
        <w:tc>
          <w:tcPr>
            <w:tcW w:w="4876" w:type="dxa"/>
          </w:tcPr>
          <w:p w14:paraId="091325CD" w14:textId="77777777" w:rsidR="00357415" w:rsidRPr="001260C5" w:rsidRDefault="00357415" w:rsidP="007E5D15">
            <w:pPr>
              <w:pStyle w:val="Normal6"/>
              <w:rPr>
                <w:b/>
                <w:bCs/>
                <w:i/>
                <w:iCs/>
                <w:lang w:eastAsia="en-US"/>
              </w:rPr>
            </w:pPr>
          </w:p>
        </w:tc>
        <w:tc>
          <w:tcPr>
            <w:tcW w:w="4876" w:type="dxa"/>
            <w:hideMark/>
          </w:tcPr>
          <w:p w14:paraId="3E9DD202" w14:textId="77777777" w:rsidR="00357415" w:rsidRPr="001260C5" w:rsidRDefault="00357415" w:rsidP="007E5D15">
            <w:pPr>
              <w:pStyle w:val="Normal6"/>
              <w:rPr>
                <w:b/>
                <w:bCs/>
                <w:i/>
                <w:iCs/>
                <w:szCs w:val="24"/>
              </w:rPr>
            </w:pPr>
            <w:r w:rsidRPr="001260C5">
              <w:rPr>
                <w:b/>
                <w:bCs/>
                <w:i/>
                <w:iCs/>
              </w:rPr>
              <w:t>3.</w:t>
            </w:r>
            <w:r w:rsidRPr="001260C5">
              <w:rPr>
                <w:b/>
                <w:bCs/>
                <w:i/>
                <w:iCs/>
              </w:rPr>
              <w:tab/>
              <w:t>Чрез действията, изпълнявани за постигането на специфичните цели, посочени в параграф 2, ЕСФ+ допринася и за постигането на другите цели на политиката, изброени в член 4, параграф 1 от Регламент (ЕС) № [бъдещия РОР], и по-специално за постигането на:</w:t>
            </w:r>
          </w:p>
        </w:tc>
      </w:tr>
      <w:tr w:rsidR="00357415" w:rsidRPr="001260C5" w14:paraId="5B40A236" w14:textId="77777777" w:rsidTr="007E5D15">
        <w:trPr>
          <w:jc w:val="center"/>
        </w:trPr>
        <w:tc>
          <w:tcPr>
            <w:tcW w:w="4876" w:type="dxa"/>
          </w:tcPr>
          <w:p w14:paraId="400B0AA1" w14:textId="77777777" w:rsidR="00357415" w:rsidRPr="001260C5" w:rsidRDefault="00357415" w:rsidP="007E5D15">
            <w:pPr>
              <w:pStyle w:val="Normal6"/>
              <w:rPr>
                <w:b/>
                <w:bCs/>
                <w:i/>
                <w:iCs/>
                <w:lang w:eastAsia="en-US"/>
              </w:rPr>
            </w:pPr>
          </w:p>
        </w:tc>
        <w:tc>
          <w:tcPr>
            <w:tcW w:w="4876" w:type="dxa"/>
            <w:hideMark/>
          </w:tcPr>
          <w:p w14:paraId="02A3A6BF" w14:textId="77777777" w:rsidR="00357415" w:rsidRPr="001260C5" w:rsidRDefault="00357415" w:rsidP="007E5D15">
            <w:pPr>
              <w:pStyle w:val="Normal6"/>
              <w:rPr>
                <w:b/>
                <w:bCs/>
                <w:i/>
                <w:iCs/>
                <w:szCs w:val="24"/>
              </w:rPr>
            </w:pPr>
            <w:r w:rsidRPr="001260C5">
              <w:rPr>
                <w:b/>
                <w:bCs/>
                <w:i/>
                <w:iCs/>
              </w:rPr>
              <w:t>i)</w:t>
            </w:r>
            <w:r w:rsidRPr="001260C5">
              <w:rPr>
                <w:b/>
                <w:bCs/>
                <w:i/>
                <w:iCs/>
              </w:rPr>
              <w:tab/>
              <w:t>по-интелигентна Европа чрез развиването на умения за интелигентна специализация, умения в сферата на ключовите базови технологии и промишления преход, секторно сътрудничество относно уменията и предприемачеството, обучението на изследователи, дейности за създаване на мрежи от контакти и партньорства между висшите учебни заведения, институциите за професионално образование и обучение (ПОО), научноизследователските и технологичните центрове и предприятията и клъстерите, подкрепа за микропредприятията, малките и средните предприятия и социалната икономика.</w:t>
            </w:r>
          </w:p>
        </w:tc>
      </w:tr>
      <w:tr w:rsidR="00357415" w:rsidRPr="001260C5" w14:paraId="4D1423DD" w14:textId="77777777" w:rsidTr="007E5D15">
        <w:trPr>
          <w:jc w:val="center"/>
        </w:trPr>
        <w:tc>
          <w:tcPr>
            <w:tcW w:w="4876" w:type="dxa"/>
          </w:tcPr>
          <w:p w14:paraId="599BCDA1" w14:textId="77777777" w:rsidR="00357415" w:rsidRPr="001260C5" w:rsidRDefault="00357415" w:rsidP="007E5D15">
            <w:pPr>
              <w:pStyle w:val="Normal6"/>
              <w:rPr>
                <w:b/>
                <w:bCs/>
                <w:i/>
                <w:iCs/>
                <w:lang w:eastAsia="en-US"/>
              </w:rPr>
            </w:pPr>
          </w:p>
        </w:tc>
        <w:tc>
          <w:tcPr>
            <w:tcW w:w="4876" w:type="dxa"/>
            <w:hideMark/>
          </w:tcPr>
          <w:p w14:paraId="492C8C6E" w14:textId="77777777" w:rsidR="00357415" w:rsidRPr="001260C5" w:rsidRDefault="00357415" w:rsidP="007E5D15">
            <w:pPr>
              <w:pStyle w:val="Normal6"/>
              <w:rPr>
                <w:b/>
                <w:bCs/>
                <w:i/>
                <w:iCs/>
                <w:szCs w:val="24"/>
              </w:rPr>
            </w:pPr>
            <w:r w:rsidRPr="001260C5">
              <w:rPr>
                <w:b/>
                <w:bCs/>
                <w:i/>
                <w:iCs/>
              </w:rPr>
              <w:t>ii)</w:t>
            </w:r>
            <w:r w:rsidRPr="001260C5">
              <w:rPr>
                <w:b/>
                <w:bCs/>
                <w:i/>
                <w:iCs/>
              </w:rPr>
              <w:tab/>
              <w:t>по-екологична и нисковъглеродна Европа чрез подобряване на системите за образование и обучение, необходими за адаптиране на уменията и квалификациите, повишаване на квалификацията на всички, включително на работната сила, и създаване на нови работни места в сектори, свързани с околната среда, климата и енергетиката, както и биоикономиката.</w:t>
            </w:r>
          </w:p>
        </w:tc>
      </w:tr>
    </w:tbl>
    <w:p w14:paraId="18B0AF34" w14:textId="77777777" w:rsidR="00357415" w:rsidRPr="001260C5" w:rsidRDefault="00357415" w:rsidP="00357415">
      <w:r w:rsidRPr="001260C5">
        <w:rPr>
          <w:rStyle w:val="HideTWBExt"/>
          <w:noProof w:val="0"/>
        </w:rPr>
        <w:t>&lt;/Amend&gt;</w:t>
      </w:r>
    </w:p>
    <w:p w14:paraId="60FF16E3" w14:textId="77777777" w:rsidR="00357415" w:rsidRPr="001260C5" w:rsidRDefault="00357415" w:rsidP="00357415">
      <w:pPr>
        <w:pStyle w:val="AMNumberTabs"/>
      </w:pPr>
      <w:r w:rsidRPr="001260C5">
        <w:rPr>
          <w:rStyle w:val="HideTWBExt"/>
          <w:noProof w:val="0"/>
        </w:rPr>
        <w:t>&lt;Amend&gt;</w:t>
      </w:r>
      <w:r w:rsidRPr="001260C5">
        <w:t>Изменение</w:t>
      </w:r>
      <w:r w:rsidRPr="001260C5">
        <w:tab/>
      </w:r>
      <w:r w:rsidRPr="001260C5">
        <w:tab/>
      </w:r>
      <w:r w:rsidRPr="001260C5">
        <w:rPr>
          <w:rStyle w:val="HideTWBExt"/>
          <w:noProof w:val="0"/>
        </w:rPr>
        <w:t>&lt;NumAm&gt;</w:t>
      </w:r>
      <w:r w:rsidRPr="001260C5">
        <w:t>19</w:t>
      </w:r>
      <w:r w:rsidRPr="001260C5">
        <w:rPr>
          <w:rStyle w:val="HideTWBExt"/>
          <w:noProof w:val="0"/>
        </w:rPr>
        <w:t>&lt;/NumAm&gt;</w:t>
      </w:r>
    </w:p>
    <w:p w14:paraId="351DF76E" w14:textId="77777777" w:rsidR="00357415" w:rsidRPr="001260C5" w:rsidRDefault="00357415" w:rsidP="00357415">
      <w:pPr>
        <w:pStyle w:val="NormalBold12b"/>
      </w:pPr>
      <w:r w:rsidRPr="001260C5">
        <w:rPr>
          <w:rStyle w:val="HideTWBExt"/>
          <w:noProof w:val="0"/>
        </w:rPr>
        <w:t>&lt;DocAmend&gt;</w:t>
      </w:r>
      <w:r w:rsidRPr="001260C5">
        <w:t>Предложение за регламент</w:t>
      </w:r>
      <w:r w:rsidRPr="001260C5">
        <w:rPr>
          <w:rStyle w:val="HideTWBExt"/>
          <w:noProof w:val="0"/>
        </w:rPr>
        <w:t>&lt;/DocAmend&gt;</w:t>
      </w:r>
    </w:p>
    <w:p w14:paraId="59A9FF31" w14:textId="77777777" w:rsidR="00357415" w:rsidRPr="001260C5" w:rsidRDefault="00357415" w:rsidP="00357415">
      <w:pPr>
        <w:pStyle w:val="NormalBold"/>
      </w:pPr>
      <w:r w:rsidRPr="001260C5">
        <w:rPr>
          <w:rStyle w:val="HideTWBExt"/>
          <w:noProof w:val="0"/>
        </w:rPr>
        <w:t>&lt;Article&gt;</w:t>
      </w:r>
      <w:r w:rsidRPr="001260C5">
        <w:t>Член 15 – параграф 1</w:t>
      </w:r>
      <w:r w:rsidRPr="001260C5">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7415" w:rsidRPr="001260C5" w14:paraId="1A12E287" w14:textId="77777777" w:rsidTr="007E5D15">
        <w:trPr>
          <w:trHeight w:hRule="exact" w:val="240"/>
          <w:jc w:val="center"/>
        </w:trPr>
        <w:tc>
          <w:tcPr>
            <w:tcW w:w="9752" w:type="dxa"/>
            <w:gridSpan w:val="2"/>
          </w:tcPr>
          <w:p w14:paraId="69AFD889" w14:textId="77777777" w:rsidR="00357415" w:rsidRPr="001260C5" w:rsidRDefault="00357415" w:rsidP="007E5D15"/>
        </w:tc>
      </w:tr>
      <w:tr w:rsidR="00357415" w:rsidRPr="001260C5" w14:paraId="469AA3C7" w14:textId="77777777" w:rsidTr="007E5D15">
        <w:trPr>
          <w:trHeight w:val="240"/>
          <w:jc w:val="center"/>
        </w:trPr>
        <w:tc>
          <w:tcPr>
            <w:tcW w:w="4876" w:type="dxa"/>
          </w:tcPr>
          <w:p w14:paraId="618917F4" w14:textId="77777777" w:rsidR="00357415" w:rsidRPr="001260C5" w:rsidRDefault="00357415" w:rsidP="007E5D15">
            <w:pPr>
              <w:pStyle w:val="ColumnHeading"/>
            </w:pPr>
            <w:r w:rsidRPr="001260C5">
              <w:t>Текст, предложен от Комисията</w:t>
            </w:r>
          </w:p>
        </w:tc>
        <w:tc>
          <w:tcPr>
            <w:tcW w:w="4876" w:type="dxa"/>
          </w:tcPr>
          <w:p w14:paraId="6368CD58" w14:textId="77777777" w:rsidR="00357415" w:rsidRPr="001260C5" w:rsidRDefault="00357415" w:rsidP="007E5D15">
            <w:pPr>
              <w:pStyle w:val="ColumnHeading"/>
            </w:pPr>
            <w:r w:rsidRPr="001260C5">
              <w:t>Изменение</w:t>
            </w:r>
          </w:p>
        </w:tc>
      </w:tr>
      <w:tr w:rsidR="00357415" w:rsidRPr="001260C5" w14:paraId="1D2A5ADD" w14:textId="77777777" w:rsidTr="007E5D15">
        <w:trPr>
          <w:jc w:val="center"/>
        </w:trPr>
        <w:tc>
          <w:tcPr>
            <w:tcW w:w="4876" w:type="dxa"/>
          </w:tcPr>
          <w:p w14:paraId="3589D7F8" w14:textId="77777777" w:rsidR="00357415" w:rsidRPr="001260C5" w:rsidRDefault="00357415" w:rsidP="007E5D15">
            <w:pPr>
              <w:pStyle w:val="Normal6"/>
            </w:pPr>
            <w:r w:rsidRPr="001260C5">
              <w:t>1.</w:t>
            </w:r>
            <w:r w:rsidRPr="001260C5">
              <w:tab/>
              <w:t xml:space="preserve">Програмите, които се ползват от общата подкрепа по направлението на ЕСФ+ при споделено управление, използват общите показатели за крайния продукт и за резултатите, определени в приложение 1 към настоящия регламент, с цел мониторинг на напредъка в изпълнението. Програмите </w:t>
            </w:r>
            <w:r w:rsidRPr="001260C5">
              <w:rPr>
                <w:b/>
                <w:i/>
              </w:rPr>
              <w:t>могат да</w:t>
            </w:r>
            <w:r w:rsidRPr="001260C5">
              <w:t xml:space="preserve"> използват и специфични за програмата показатели.</w:t>
            </w:r>
          </w:p>
        </w:tc>
        <w:tc>
          <w:tcPr>
            <w:tcW w:w="4876" w:type="dxa"/>
          </w:tcPr>
          <w:p w14:paraId="042F144C" w14:textId="77777777" w:rsidR="00357415" w:rsidRPr="001260C5" w:rsidRDefault="00357415" w:rsidP="007E5D15">
            <w:pPr>
              <w:pStyle w:val="Normal6"/>
            </w:pPr>
            <w:r w:rsidRPr="001260C5">
              <w:t>1.</w:t>
            </w:r>
            <w:r w:rsidRPr="001260C5">
              <w:tab/>
              <w:t>Програмите, които се ползват от общата подкрепа по направлението на ЕСФ+ при споделено управление, използват общите показатели за крайния продукт и за резултатите, определени в приложение 1 към настоящия регламент, с цел мониторинг на напредъка в изпълнението. Програмите използват и специфични за програмата показатели.</w:t>
            </w:r>
          </w:p>
        </w:tc>
      </w:tr>
    </w:tbl>
    <w:p w14:paraId="7CEC8D0C" w14:textId="77777777" w:rsidR="00357415" w:rsidRPr="001260C5" w:rsidRDefault="00357415" w:rsidP="00357415">
      <w:r w:rsidRPr="001260C5">
        <w:rPr>
          <w:rStyle w:val="HideTWBExt"/>
          <w:noProof w:val="0"/>
        </w:rPr>
        <w:t>&lt;/Amend&gt;</w:t>
      </w:r>
    </w:p>
    <w:p w14:paraId="10674293" w14:textId="77777777" w:rsidR="00357415" w:rsidRPr="001260C5" w:rsidRDefault="00357415" w:rsidP="00357415">
      <w:pPr>
        <w:pStyle w:val="AMNumberTabs"/>
      </w:pPr>
      <w:r w:rsidRPr="001260C5">
        <w:rPr>
          <w:rStyle w:val="HideTWBExt"/>
          <w:noProof w:val="0"/>
        </w:rPr>
        <w:t>&lt;Amend&gt;</w:t>
      </w:r>
      <w:r w:rsidRPr="001260C5">
        <w:t>Изменение</w:t>
      </w:r>
      <w:r w:rsidRPr="001260C5">
        <w:tab/>
      </w:r>
      <w:r w:rsidRPr="001260C5">
        <w:tab/>
      </w:r>
      <w:r w:rsidRPr="001260C5">
        <w:rPr>
          <w:rStyle w:val="HideTWBExt"/>
          <w:noProof w:val="0"/>
        </w:rPr>
        <w:t>&lt;NumAm&gt;</w:t>
      </w:r>
      <w:r w:rsidRPr="001260C5">
        <w:t>20</w:t>
      </w:r>
      <w:r w:rsidRPr="001260C5">
        <w:rPr>
          <w:rStyle w:val="HideTWBExt"/>
          <w:noProof w:val="0"/>
        </w:rPr>
        <w:t>&lt;/NumAm&gt;</w:t>
      </w:r>
    </w:p>
    <w:p w14:paraId="6471BF4B" w14:textId="77777777" w:rsidR="00357415" w:rsidRPr="001260C5" w:rsidRDefault="00357415" w:rsidP="00357415">
      <w:pPr>
        <w:pStyle w:val="NormalBold12b"/>
      </w:pPr>
      <w:r w:rsidRPr="001260C5">
        <w:rPr>
          <w:rStyle w:val="HideTWBExt"/>
          <w:noProof w:val="0"/>
        </w:rPr>
        <w:t>&lt;DocAmend&gt;</w:t>
      </w:r>
      <w:r w:rsidRPr="001260C5">
        <w:t>Предложение за регламент</w:t>
      </w:r>
      <w:r w:rsidRPr="001260C5">
        <w:rPr>
          <w:rStyle w:val="HideTWBExt"/>
          <w:noProof w:val="0"/>
        </w:rPr>
        <w:t>&lt;/DocAmend&gt;</w:t>
      </w:r>
    </w:p>
    <w:p w14:paraId="7AC47B6E" w14:textId="77777777" w:rsidR="00357415" w:rsidRPr="001260C5" w:rsidRDefault="00357415" w:rsidP="00357415">
      <w:pPr>
        <w:pStyle w:val="NormalBold"/>
      </w:pPr>
      <w:r w:rsidRPr="001260C5">
        <w:rPr>
          <w:rStyle w:val="HideTWBExt"/>
          <w:noProof w:val="0"/>
        </w:rPr>
        <w:t>&lt;Article&gt;</w:t>
      </w:r>
      <w:r w:rsidRPr="001260C5">
        <w:t>Член 15 – параграф 6 а (нов)</w:t>
      </w:r>
      <w:r w:rsidRPr="001260C5">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7415" w:rsidRPr="001260C5" w14:paraId="0D98182F" w14:textId="77777777" w:rsidTr="007E5D15">
        <w:trPr>
          <w:trHeight w:hRule="exact" w:val="240"/>
          <w:jc w:val="center"/>
        </w:trPr>
        <w:tc>
          <w:tcPr>
            <w:tcW w:w="9752" w:type="dxa"/>
            <w:gridSpan w:val="2"/>
          </w:tcPr>
          <w:p w14:paraId="5EC02D56" w14:textId="77777777" w:rsidR="00357415" w:rsidRPr="001260C5" w:rsidRDefault="00357415" w:rsidP="007E5D15"/>
        </w:tc>
      </w:tr>
      <w:tr w:rsidR="00357415" w:rsidRPr="001260C5" w14:paraId="770DD7AF" w14:textId="77777777" w:rsidTr="007E5D15">
        <w:trPr>
          <w:trHeight w:val="240"/>
          <w:jc w:val="center"/>
        </w:trPr>
        <w:tc>
          <w:tcPr>
            <w:tcW w:w="4876" w:type="dxa"/>
          </w:tcPr>
          <w:p w14:paraId="1EE471AF" w14:textId="77777777" w:rsidR="00357415" w:rsidRPr="001260C5" w:rsidRDefault="00357415" w:rsidP="007E5D15">
            <w:pPr>
              <w:pStyle w:val="ColumnHeading"/>
            </w:pPr>
            <w:r w:rsidRPr="001260C5">
              <w:t>Текст, предложен от Комисията</w:t>
            </w:r>
          </w:p>
        </w:tc>
        <w:tc>
          <w:tcPr>
            <w:tcW w:w="4876" w:type="dxa"/>
          </w:tcPr>
          <w:p w14:paraId="3CE9F94D" w14:textId="77777777" w:rsidR="00357415" w:rsidRPr="001260C5" w:rsidRDefault="00357415" w:rsidP="007E5D15">
            <w:pPr>
              <w:pStyle w:val="ColumnHeading"/>
            </w:pPr>
            <w:r w:rsidRPr="001260C5">
              <w:t>Изменение</w:t>
            </w:r>
          </w:p>
        </w:tc>
      </w:tr>
      <w:tr w:rsidR="00357415" w:rsidRPr="001260C5" w14:paraId="3CCF247E" w14:textId="77777777" w:rsidTr="007E5D15">
        <w:trPr>
          <w:jc w:val="center"/>
        </w:trPr>
        <w:tc>
          <w:tcPr>
            <w:tcW w:w="4876" w:type="dxa"/>
          </w:tcPr>
          <w:p w14:paraId="6918572C" w14:textId="77777777" w:rsidR="00357415" w:rsidRPr="001260C5" w:rsidRDefault="00357415" w:rsidP="007E5D15">
            <w:pPr>
              <w:pStyle w:val="Normal6"/>
            </w:pPr>
          </w:p>
        </w:tc>
        <w:tc>
          <w:tcPr>
            <w:tcW w:w="4876" w:type="dxa"/>
          </w:tcPr>
          <w:p w14:paraId="65D523E6" w14:textId="77777777" w:rsidR="00357415" w:rsidRPr="001260C5" w:rsidRDefault="00357415" w:rsidP="007E5D15">
            <w:pPr>
              <w:pStyle w:val="Normal6"/>
            </w:pPr>
            <w:r w:rsidRPr="001260C5">
              <w:rPr>
                <w:b/>
                <w:i/>
              </w:rPr>
              <w:t>6а.</w:t>
            </w:r>
            <w:r w:rsidRPr="001260C5">
              <w:tab/>
            </w:r>
            <w:r w:rsidRPr="001260C5">
              <w:rPr>
                <w:b/>
                <w:i/>
              </w:rPr>
              <w:t>В съответствие със задължението си за докладване съгласно член [38, параграф 3, буква д), подточка i)] от Финансовия регламент Комисията представя на Европейския парламент и на Съвета информация относно изпълнението и резултатите съгласно показателите, като докладва за напредъка и недостатъците и осигурява ясна връзка между разходите и изпълнението.</w:t>
            </w:r>
          </w:p>
        </w:tc>
      </w:tr>
    </w:tbl>
    <w:p w14:paraId="71B7CBDD" w14:textId="77777777" w:rsidR="00357415" w:rsidRPr="001260C5" w:rsidRDefault="00357415" w:rsidP="00357415">
      <w:r w:rsidRPr="001260C5">
        <w:rPr>
          <w:rStyle w:val="HideTWBExt"/>
          <w:noProof w:val="0"/>
        </w:rPr>
        <w:t>&lt;/Amend&gt;</w:t>
      </w:r>
    </w:p>
    <w:p w14:paraId="40CFC99C" w14:textId="77777777" w:rsidR="00357415" w:rsidRPr="001260C5" w:rsidRDefault="00357415" w:rsidP="00357415">
      <w:pPr>
        <w:pStyle w:val="AMNumberTabs"/>
      </w:pPr>
      <w:r w:rsidRPr="001260C5">
        <w:rPr>
          <w:rStyle w:val="HideTWBExt"/>
          <w:noProof w:val="0"/>
        </w:rPr>
        <w:t>&lt;Amend&gt;</w:t>
      </w:r>
      <w:r w:rsidRPr="001260C5">
        <w:t>Изменение</w:t>
      </w:r>
      <w:r w:rsidRPr="001260C5">
        <w:tab/>
      </w:r>
      <w:r w:rsidRPr="001260C5">
        <w:tab/>
      </w:r>
      <w:r w:rsidRPr="001260C5">
        <w:rPr>
          <w:rStyle w:val="HideTWBExt"/>
          <w:noProof w:val="0"/>
        </w:rPr>
        <w:t>&lt;NumAm&gt;</w:t>
      </w:r>
      <w:r w:rsidRPr="001260C5">
        <w:t>21</w:t>
      </w:r>
      <w:r w:rsidRPr="001260C5">
        <w:rPr>
          <w:rStyle w:val="HideTWBExt"/>
          <w:noProof w:val="0"/>
        </w:rPr>
        <w:t>&lt;/NumAm&gt;</w:t>
      </w:r>
    </w:p>
    <w:p w14:paraId="7E764786" w14:textId="77777777" w:rsidR="00357415" w:rsidRPr="001260C5" w:rsidRDefault="00357415" w:rsidP="00357415">
      <w:pPr>
        <w:pStyle w:val="NormalBold12b"/>
      </w:pPr>
      <w:r w:rsidRPr="001260C5">
        <w:rPr>
          <w:rStyle w:val="HideTWBExt"/>
          <w:noProof w:val="0"/>
        </w:rPr>
        <w:t>&lt;DocAmend&gt;</w:t>
      </w:r>
      <w:r w:rsidRPr="001260C5">
        <w:t>Предложение за регламент</w:t>
      </w:r>
      <w:r w:rsidRPr="001260C5">
        <w:rPr>
          <w:rStyle w:val="HideTWBExt"/>
          <w:noProof w:val="0"/>
        </w:rPr>
        <w:t>&lt;/DocAmend&gt;</w:t>
      </w:r>
    </w:p>
    <w:p w14:paraId="1AA2E86D" w14:textId="77777777" w:rsidR="00357415" w:rsidRPr="001260C5" w:rsidRDefault="00357415" w:rsidP="00357415">
      <w:pPr>
        <w:pStyle w:val="NormalBold"/>
      </w:pPr>
      <w:r w:rsidRPr="001260C5">
        <w:rPr>
          <w:rStyle w:val="HideTWBExt"/>
          <w:noProof w:val="0"/>
        </w:rPr>
        <w:t>&lt;Article&gt;</w:t>
      </w:r>
      <w:r w:rsidRPr="001260C5">
        <w:t>Член 21 – параграф 5 а (нов)</w:t>
      </w:r>
      <w:r w:rsidRPr="001260C5">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7415" w:rsidRPr="001260C5" w14:paraId="0DFC36BB" w14:textId="77777777" w:rsidTr="007E5D15">
        <w:trPr>
          <w:trHeight w:hRule="exact" w:val="240"/>
          <w:jc w:val="center"/>
        </w:trPr>
        <w:tc>
          <w:tcPr>
            <w:tcW w:w="9752" w:type="dxa"/>
            <w:gridSpan w:val="2"/>
          </w:tcPr>
          <w:p w14:paraId="76BB641A" w14:textId="77777777" w:rsidR="00357415" w:rsidRPr="001260C5" w:rsidRDefault="00357415" w:rsidP="007E5D15"/>
        </w:tc>
      </w:tr>
      <w:tr w:rsidR="00357415" w:rsidRPr="001260C5" w14:paraId="7455D3EE" w14:textId="77777777" w:rsidTr="007E5D15">
        <w:trPr>
          <w:trHeight w:val="240"/>
          <w:jc w:val="center"/>
        </w:trPr>
        <w:tc>
          <w:tcPr>
            <w:tcW w:w="4876" w:type="dxa"/>
          </w:tcPr>
          <w:p w14:paraId="1FCC4C06" w14:textId="77777777" w:rsidR="00357415" w:rsidRPr="001260C5" w:rsidRDefault="00357415" w:rsidP="007E5D15">
            <w:pPr>
              <w:pStyle w:val="ColumnHeading"/>
            </w:pPr>
            <w:r w:rsidRPr="001260C5">
              <w:t>Текст, предложен от Комисията</w:t>
            </w:r>
          </w:p>
        </w:tc>
        <w:tc>
          <w:tcPr>
            <w:tcW w:w="4876" w:type="dxa"/>
          </w:tcPr>
          <w:p w14:paraId="7B8D3C78" w14:textId="77777777" w:rsidR="00357415" w:rsidRPr="001260C5" w:rsidRDefault="00357415" w:rsidP="007E5D15">
            <w:pPr>
              <w:pStyle w:val="ColumnHeading"/>
            </w:pPr>
            <w:r w:rsidRPr="001260C5">
              <w:t>Изменение</w:t>
            </w:r>
          </w:p>
        </w:tc>
      </w:tr>
      <w:tr w:rsidR="00357415" w:rsidRPr="001260C5" w14:paraId="61A98D31" w14:textId="77777777" w:rsidTr="007E5D15">
        <w:trPr>
          <w:jc w:val="center"/>
        </w:trPr>
        <w:tc>
          <w:tcPr>
            <w:tcW w:w="4876" w:type="dxa"/>
          </w:tcPr>
          <w:p w14:paraId="1BB059E8" w14:textId="77777777" w:rsidR="00357415" w:rsidRPr="001260C5" w:rsidRDefault="00357415" w:rsidP="007E5D15">
            <w:pPr>
              <w:pStyle w:val="Normal6"/>
            </w:pPr>
          </w:p>
        </w:tc>
        <w:tc>
          <w:tcPr>
            <w:tcW w:w="4876" w:type="dxa"/>
          </w:tcPr>
          <w:p w14:paraId="5775EA47" w14:textId="77777777" w:rsidR="00357415" w:rsidRPr="001260C5" w:rsidRDefault="00357415" w:rsidP="007E5D15">
            <w:pPr>
              <w:pStyle w:val="Normal6"/>
            </w:pPr>
            <w:r w:rsidRPr="001260C5">
              <w:rPr>
                <w:b/>
                <w:i/>
              </w:rPr>
              <w:t>5а.</w:t>
            </w:r>
            <w:r w:rsidRPr="001260C5">
              <w:tab/>
            </w:r>
            <w:r w:rsidRPr="001260C5">
              <w:rPr>
                <w:b/>
                <w:i/>
              </w:rPr>
              <w:t>В съответствие със задължението си за докладване съгласно член [38, параграф 3, буква д), подточка i)] от Финансовия регламент Комисията представя на Европейския парламент и на Съвета информация относно изпълнението и резултатите съгласно показателите, като докладва за напредъка и недостатъците и осигурява ясна връзка между разходите и изпълнението.</w:t>
            </w:r>
          </w:p>
        </w:tc>
      </w:tr>
    </w:tbl>
    <w:p w14:paraId="409A841E" w14:textId="77777777" w:rsidR="00357415" w:rsidRPr="001260C5" w:rsidRDefault="00357415" w:rsidP="00357415">
      <w:r w:rsidRPr="001260C5">
        <w:rPr>
          <w:rStyle w:val="HideTWBExt"/>
          <w:noProof w:val="0"/>
        </w:rPr>
        <w:t>&lt;/Amend&gt;</w:t>
      </w:r>
    </w:p>
    <w:p w14:paraId="49ADFE77" w14:textId="77777777" w:rsidR="00357415" w:rsidRPr="001260C5" w:rsidRDefault="00357415" w:rsidP="00357415">
      <w:pPr>
        <w:pStyle w:val="AMNumberTabs"/>
      </w:pPr>
      <w:r w:rsidRPr="001260C5">
        <w:rPr>
          <w:rStyle w:val="HideTWBExt"/>
          <w:noProof w:val="0"/>
        </w:rPr>
        <w:t>&lt;Amend&gt;</w:t>
      </w:r>
      <w:r w:rsidRPr="001260C5">
        <w:t>Изменение</w:t>
      </w:r>
      <w:r w:rsidRPr="001260C5">
        <w:tab/>
      </w:r>
      <w:r w:rsidRPr="001260C5">
        <w:tab/>
      </w:r>
      <w:r w:rsidRPr="001260C5">
        <w:rPr>
          <w:rStyle w:val="HideTWBExt"/>
          <w:noProof w:val="0"/>
        </w:rPr>
        <w:t>&lt;NumAm&gt;</w:t>
      </w:r>
      <w:r w:rsidRPr="001260C5">
        <w:t>22</w:t>
      </w:r>
      <w:r w:rsidRPr="001260C5">
        <w:rPr>
          <w:rStyle w:val="HideTWBExt"/>
          <w:noProof w:val="0"/>
        </w:rPr>
        <w:t>&lt;/NumAm&gt;</w:t>
      </w:r>
    </w:p>
    <w:p w14:paraId="3307F5BF" w14:textId="77777777" w:rsidR="00357415" w:rsidRPr="001260C5" w:rsidRDefault="00357415" w:rsidP="00357415">
      <w:pPr>
        <w:pStyle w:val="NormalBold12b"/>
      </w:pPr>
      <w:r w:rsidRPr="001260C5">
        <w:rPr>
          <w:rStyle w:val="HideTWBExt"/>
          <w:noProof w:val="0"/>
        </w:rPr>
        <w:t>&lt;DocAmend&gt;</w:t>
      </w:r>
      <w:r w:rsidRPr="001260C5">
        <w:t>Предложение за регламент</w:t>
      </w:r>
      <w:r w:rsidRPr="001260C5">
        <w:rPr>
          <w:rStyle w:val="HideTWBExt"/>
          <w:noProof w:val="0"/>
        </w:rPr>
        <w:t>&lt;/DocAmend&gt;</w:t>
      </w:r>
    </w:p>
    <w:p w14:paraId="536B7B0D" w14:textId="77777777" w:rsidR="00357415" w:rsidRPr="001260C5" w:rsidRDefault="00357415" w:rsidP="00357415">
      <w:pPr>
        <w:pStyle w:val="NormalBold"/>
      </w:pPr>
      <w:r w:rsidRPr="001260C5">
        <w:rPr>
          <w:rStyle w:val="HideTWBExt"/>
          <w:noProof w:val="0"/>
        </w:rPr>
        <w:t>&lt;Article&gt;</w:t>
      </w:r>
      <w:r w:rsidRPr="001260C5">
        <w:t>Член 22 – параграф 1</w:t>
      </w:r>
      <w:r w:rsidRPr="001260C5">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7415" w:rsidRPr="001260C5" w14:paraId="3EC0E336" w14:textId="77777777" w:rsidTr="007E5D15">
        <w:trPr>
          <w:trHeight w:hRule="exact" w:val="240"/>
          <w:jc w:val="center"/>
        </w:trPr>
        <w:tc>
          <w:tcPr>
            <w:tcW w:w="9752" w:type="dxa"/>
            <w:gridSpan w:val="2"/>
          </w:tcPr>
          <w:p w14:paraId="5D5C7351" w14:textId="77777777" w:rsidR="00357415" w:rsidRPr="001260C5" w:rsidRDefault="00357415" w:rsidP="007E5D15"/>
        </w:tc>
      </w:tr>
      <w:tr w:rsidR="00357415" w:rsidRPr="001260C5" w14:paraId="6F6F94AB" w14:textId="77777777" w:rsidTr="007E5D15">
        <w:trPr>
          <w:trHeight w:val="240"/>
          <w:jc w:val="center"/>
        </w:trPr>
        <w:tc>
          <w:tcPr>
            <w:tcW w:w="4876" w:type="dxa"/>
          </w:tcPr>
          <w:p w14:paraId="08D960F8" w14:textId="77777777" w:rsidR="00357415" w:rsidRPr="001260C5" w:rsidRDefault="00357415" w:rsidP="007E5D15">
            <w:pPr>
              <w:pStyle w:val="ColumnHeading"/>
            </w:pPr>
            <w:r w:rsidRPr="001260C5">
              <w:t>Текст, предложен от Комисията</w:t>
            </w:r>
          </w:p>
        </w:tc>
        <w:tc>
          <w:tcPr>
            <w:tcW w:w="4876" w:type="dxa"/>
          </w:tcPr>
          <w:p w14:paraId="1669AF1C" w14:textId="77777777" w:rsidR="00357415" w:rsidRPr="001260C5" w:rsidRDefault="00357415" w:rsidP="007E5D15">
            <w:pPr>
              <w:pStyle w:val="ColumnHeading"/>
            </w:pPr>
            <w:r w:rsidRPr="001260C5">
              <w:t>Изменение</w:t>
            </w:r>
          </w:p>
        </w:tc>
      </w:tr>
      <w:tr w:rsidR="00357415" w:rsidRPr="001260C5" w14:paraId="23EB72AE" w14:textId="77777777" w:rsidTr="007E5D15">
        <w:trPr>
          <w:jc w:val="center"/>
        </w:trPr>
        <w:tc>
          <w:tcPr>
            <w:tcW w:w="4876" w:type="dxa"/>
          </w:tcPr>
          <w:p w14:paraId="26A7599C" w14:textId="77777777" w:rsidR="00357415" w:rsidRPr="001260C5" w:rsidRDefault="00357415" w:rsidP="007E5D15">
            <w:pPr>
              <w:pStyle w:val="Normal6"/>
            </w:pPr>
            <w:r w:rsidRPr="001260C5">
              <w:t>Одитът на операции може да обхваща всички етапи от тяхното изпълнение и всички нива на веригата за разпределяне, с единственото изключение на контрола на крайните получатели, освен ако при оценка на риска се установи конкретен риск от нередност или измама.</w:t>
            </w:r>
          </w:p>
        </w:tc>
        <w:tc>
          <w:tcPr>
            <w:tcW w:w="4876" w:type="dxa"/>
          </w:tcPr>
          <w:p w14:paraId="7D258850" w14:textId="77777777" w:rsidR="00357415" w:rsidRPr="001260C5" w:rsidRDefault="00357415" w:rsidP="007E5D15">
            <w:pPr>
              <w:pStyle w:val="Normal6"/>
            </w:pPr>
            <w:r w:rsidRPr="001260C5">
              <w:t xml:space="preserve">Одитът на операции може да обхваща всички етапи от тяхното изпълнение и всички нива на веригата за разпределяне, с единственото изключение на контрола на крайните получатели, освен ако при оценка на риска се установи конкретен риск от нередност или измама. </w:t>
            </w:r>
            <w:r w:rsidRPr="001260C5">
              <w:rPr>
                <w:b/>
                <w:i/>
              </w:rPr>
              <w:t>Одитът на операции включва повече проверки в ранните етапи на изпълнение, така че в случай на риск от измама средствата да могат да бъдат пренасочени към други проекти.</w:t>
            </w:r>
          </w:p>
        </w:tc>
      </w:tr>
    </w:tbl>
    <w:p w14:paraId="1A9B3C61" w14:textId="77777777" w:rsidR="00357415" w:rsidRPr="001260C5" w:rsidRDefault="00357415" w:rsidP="00357415">
      <w:r w:rsidRPr="001260C5">
        <w:rPr>
          <w:rStyle w:val="HideTWBExt"/>
          <w:noProof w:val="0"/>
        </w:rPr>
        <w:t>&lt;/Amend&gt;</w:t>
      </w:r>
    </w:p>
    <w:p w14:paraId="50680D6F" w14:textId="77777777" w:rsidR="00357415" w:rsidRPr="001260C5" w:rsidRDefault="00357415" w:rsidP="00357415">
      <w:pPr>
        <w:pStyle w:val="AMNumberTabs"/>
        <w:keepNext/>
      </w:pPr>
      <w:r w:rsidRPr="001260C5">
        <w:rPr>
          <w:rStyle w:val="HideTWBExt"/>
          <w:b w:val="0"/>
          <w:noProof w:val="0"/>
        </w:rPr>
        <w:t>&lt;Amend&gt;</w:t>
      </w:r>
      <w:r w:rsidRPr="001260C5">
        <w:t>Изменение</w:t>
      </w:r>
      <w:r w:rsidRPr="001260C5">
        <w:tab/>
      </w:r>
      <w:r w:rsidRPr="001260C5">
        <w:tab/>
      </w:r>
      <w:r w:rsidRPr="001260C5">
        <w:rPr>
          <w:rStyle w:val="HideTWBExt"/>
          <w:b w:val="0"/>
          <w:noProof w:val="0"/>
        </w:rPr>
        <w:t>&lt;NumAm&gt;</w:t>
      </w:r>
      <w:r w:rsidRPr="001260C5">
        <w:t>23</w:t>
      </w:r>
      <w:r w:rsidRPr="001260C5">
        <w:rPr>
          <w:rStyle w:val="HideTWBExt"/>
          <w:b w:val="0"/>
          <w:noProof w:val="0"/>
        </w:rPr>
        <w:t>&lt;/NumAm&gt;</w:t>
      </w:r>
    </w:p>
    <w:p w14:paraId="42D83E01" w14:textId="77777777" w:rsidR="00357415" w:rsidRPr="001260C5" w:rsidRDefault="00357415" w:rsidP="00357415">
      <w:pPr>
        <w:pStyle w:val="NormalBold12b"/>
        <w:keepNext/>
      </w:pPr>
      <w:r w:rsidRPr="001260C5">
        <w:rPr>
          <w:rStyle w:val="HideTWBExt"/>
          <w:b w:val="0"/>
          <w:noProof w:val="0"/>
        </w:rPr>
        <w:t>&lt;DocAmend&gt;</w:t>
      </w:r>
      <w:r w:rsidRPr="001260C5">
        <w:t>Предложение за регламент</w:t>
      </w:r>
      <w:r w:rsidRPr="001260C5">
        <w:rPr>
          <w:rStyle w:val="HideTWBExt"/>
          <w:b w:val="0"/>
          <w:noProof w:val="0"/>
        </w:rPr>
        <w:t>&lt;/DocAmend&gt;</w:t>
      </w:r>
    </w:p>
    <w:p w14:paraId="7CCF8EAA" w14:textId="77777777" w:rsidR="00357415" w:rsidRPr="001260C5" w:rsidRDefault="00357415" w:rsidP="00357415">
      <w:pPr>
        <w:pStyle w:val="NormalBold"/>
      </w:pPr>
      <w:r w:rsidRPr="001260C5">
        <w:rPr>
          <w:rStyle w:val="HideTWBExt"/>
          <w:b w:val="0"/>
          <w:noProof w:val="0"/>
        </w:rPr>
        <w:t>&lt;Article&gt;</w:t>
      </w:r>
      <w:r w:rsidRPr="001260C5">
        <w:t>Член 33 – параграф 3 а (нов)</w:t>
      </w:r>
      <w:r w:rsidRPr="001260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7415" w:rsidRPr="001260C5" w14:paraId="5CBA0D6C" w14:textId="77777777" w:rsidTr="007E5D15">
        <w:trPr>
          <w:jc w:val="center"/>
        </w:trPr>
        <w:tc>
          <w:tcPr>
            <w:tcW w:w="9752" w:type="dxa"/>
            <w:gridSpan w:val="2"/>
          </w:tcPr>
          <w:p w14:paraId="41A11BF3" w14:textId="77777777" w:rsidR="00357415" w:rsidRPr="001260C5" w:rsidRDefault="00357415" w:rsidP="007E5D15">
            <w:pPr>
              <w:keepNext/>
              <w:rPr>
                <w:lang w:eastAsia="en-US"/>
              </w:rPr>
            </w:pPr>
          </w:p>
        </w:tc>
      </w:tr>
      <w:tr w:rsidR="00357415" w:rsidRPr="001260C5" w14:paraId="33D13BC7" w14:textId="77777777" w:rsidTr="007E5D15">
        <w:trPr>
          <w:jc w:val="center"/>
        </w:trPr>
        <w:tc>
          <w:tcPr>
            <w:tcW w:w="4876" w:type="dxa"/>
            <w:hideMark/>
          </w:tcPr>
          <w:p w14:paraId="68A1C166" w14:textId="77777777" w:rsidR="00357415" w:rsidRPr="001260C5" w:rsidRDefault="00357415" w:rsidP="007E5D15">
            <w:pPr>
              <w:pStyle w:val="ColumnHeading"/>
              <w:keepNext/>
            </w:pPr>
            <w:r w:rsidRPr="001260C5">
              <w:t>Текст, предложен от Комисията</w:t>
            </w:r>
          </w:p>
        </w:tc>
        <w:tc>
          <w:tcPr>
            <w:tcW w:w="4876" w:type="dxa"/>
            <w:hideMark/>
          </w:tcPr>
          <w:p w14:paraId="208545BE" w14:textId="77777777" w:rsidR="00357415" w:rsidRPr="001260C5" w:rsidRDefault="00357415" w:rsidP="007E5D15">
            <w:pPr>
              <w:pStyle w:val="ColumnHeading"/>
              <w:keepNext/>
            </w:pPr>
            <w:r w:rsidRPr="001260C5">
              <w:t>Изменение</w:t>
            </w:r>
          </w:p>
        </w:tc>
      </w:tr>
      <w:tr w:rsidR="00357415" w:rsidRPr="001260C5" w14:paraId="35F43A96" w14:textId="77777777" w:rsidTr="007E5D15">
        <w:trPr>
          <w:jc w:val="center"/>
        </w:trPr>
        <w:tc>
          <w:tcPr>
            <w:tcW w:w="4876" w:type="dxa"/>
          </w:tcPr>
          <w:p w14:paraId="7CEF0C25" w14:textId="77777777" w:rsidR="00357415" w:rsidRPr="001260C5" w:rsidRDefault="00357415" w:rsidP="007E5D15">
            <w:pPr>
              <w:pStyle w:val="Normal6"/>
              <w:rPr>
                <w:lang w:eastAsia="en-US"/>
              </w:rPr>
            </w:pPr>
          </w:p>
        </w:tc>
        <w:tc>
          <w:tcPr>
            <w:tcW w:w="4876" w:type="dxa"/>
            <w:hideMark/>
          </w:tcPr>
          <w:p w14:paraId="79B1D2E3" w14:textId="77777777" w:rsidR="00357415" w:rsidRPr="001260C5" w:rsidRDefault="00357415" w:rsidP="007E5D15">
            <w:pPr>
              <w:pStyle w:val="Normal6"/>
              <w:rPr>
                <w:szCs w:val="24"/>
              </w:rPr>
            </w:pPr>
            <w:r w:rsidRPr="001260C5">
              <w:rPr>
                <w:b/>
                <w:i/>
              </w:rPr>
              <w:t>3а.</w:t>
            </w:r>
            <w:r w:rsidRPr="001260C5">
              <w:rPr>
                <w:b/>
                <w:i/>
              </w:rPr>
              <w:tab/>
              <w:t>С оглед на редовния мониторинг на направленията и извършването на всякакви корекции, необходими за техните приоритети в политиката или във финансирането, Комисията изготвя първоначален количествен и качествен доклад за мониторинг, обхващащ първата година, последван от три доклада, обхващащи периоди от две последователни години и изпраща тези доклади на Европейския парламент и Съвета. За сведение докладите се предават също така на Европейския икономически и социален комитет и на Комитета на регионите. Докладите обхващат резултатите на направленията и степента, в която са прилагани принципите на равенство между мъжете и жените и интегрирането на тези принципи, както и начина на решаване на въпросите за борбата с дискриминацията, включително въпросите за достъпността, чрез техните дейности. Комисията оповестява докладите публично с цел да се повиши прозрачността на направленията.</w:t>
            </w:r>
          </w:p>
        </w:tc>
      </w:tr>
    </w:tbl>
    <w:p w14:paraId="75786A86" w14:textId="77777777" w:rsidR="00357415" w:rsidRPr="001260C5" w:rsidRDefault="00357415" w:rsidP="00357415">
      <w:pPr>
        <w:pStyle w:val="JustificationTitle"/>
      </w:pPr>
      <w:r w:rsidRPr="001260C5">
        <w:rPr>
          <w:rStyle w:val="HideTWBExt"/>
          <w:i w:val="0"/>
          <w:noProof w:val="0"/>
        </w:rPr>
        <w:t>&lt;TitreJust&gt;</w:t>
      </w:r>
      <w:r w:rsidRPr="001260C5">
        <w:t>Обосновка</w:t>
      </w:r>
      <w:r w:rsidRPr="001260C5">
        <w:rPr>
          <w:rStyle w:val="HideTWBExt"/>
          <w:i w:val="0"/>
          <w:noProof w:val="0"/>
        </w:rPr>
        <w:t>&lt;/TitreJust&gt;</w:t>
      </w:r>
    </w:p>
    <w:p w14:paraId="279B954F" w14:textId="77777777" w:rsidR="00357415" w:rsidRPr="001260C5" w:rsidRDefault="00357415" w:rsidP="00357415">
      <w:pPr>
        <w:pStyle w:val="Normal12Italic"/>
      </w:pPr>
      <w:r w:rsidRPr="001260C5">
        <w:t>Липсата на подходящи доклади за мониторинг, каквито са предвидените за текущия период, ще бъде стъпка назад по отношение на прозрачността и отчетността на направленията по линия на ЕСФ+ при пряко и непряко управление.</w:t>
      </w:r>
    </w:p>
    <w:p w14:paraId="16BBD0A4" w14:textId="77777777" w:rsidR="00357415" w:rsidRPr="001260C5" w:rsidRDefault="00357415" w:rsidP="00357415">
      <w:r w:rsidRPr="001260C5">
        <w:rPr>
          <w:rStyle w:val="HideTWBExt"/>
          <w:noProof w:val="0"/>
        </w:rPr>
        <w:t>&lt;/Amend&gt;</w:t>
      </w:r>
    </w:p>
    <w:p w14:paraId="35A7FD8A" w14:textId="77777777" w:rsidR="00357415" w:rsidRPr="001260C5" w:rsidRDefault="00357415" w:rsidP="00357415">
      <w:pPr>
        <w:pStyle w:val="AMNumberTabs"/>
      </w:pPr>
      <w:r w:rsidRPr="001260C5">
        <w:rPr>
          <w:rStyle w:val="HideTWBExt"/>
          <w:noProof w:val="0"/>
        </w:rPr>
        <w:t>&lt;Amend&gt;</w:t>
      </w:r>
      <w:r w:rsidRPr="001260C5">
        <w:t>Изменение</w:t>
      </w:r>
      <w:r w:rsidRPr="001260C5">
        <w:tab/>
      </w:r>
      <w:r w:rsidRPr="001260C5">
        <w:tab/>
      </w:r>
      <w:r w:rsidRPr="001260C5">
        <w:rPr>
          <w:rStyle w:val="HideTWBExt"/>
          <w:noProof w:val="0"/>
        </w:rPr>
        <w:t>&lt;NumAm&gt;</w:t>
      </w:r>
      <w:r w:rsidRPr="001260C5">
        <w:t>24</w:t>
      </w:r>
      <w:r w:rsidRPr="001260C5">
        <w:rPr>
          <w:rStyle w:val="HideTWBExt"/>
          <w:noProof w:val="0"/>
        </w:rPr>
        <w:t>&lt;/NumAm&gt;</w:t>
      </w:r>
    </w:p>
    <w:p w14:paraId="08B660DE" w14:textId="77777777" w:rsidR="00357415" w:rsidRPr="001260C5" w:rsidRDefault="00357415" w:rsidP="00357415">
      <w:pPr>
        <w:pStyle w:val="NormalBold12b"/>
      </w:pPr>
      <w:r w:rsidRPr="001260C5">
        <w:rPr>
          <w:rStyle w:val="HideTWBExt"/>
          <w:noProof w:val="0"/>
        </w:rPr>
        <w:t>&lt;DocAmend&gt;</w:t>
      </w:r>
      <w:r w:rsidRPr="001260C5">
        <w:t>Предложение за регламент</w:t>
      </w:r>
      <w:r w:rsidRPr="001260C5">
        <w:rPr>
          <w:rStyle w:val="HideTWBExt"/>
          <w:noProof w:val="0"/>
        </w:rPr>
        <w:t>&lt;/DocAmend&gt;</w:t>
      </w:r>
    </w:p>
    <w:p w14:paraId="57AECDEF" w14:textId="77777777" w:rsidR="00357415" w:rsidRPr="001260C5" w:rsidRDefault="00357415" w:rsidP="00357415">
      <w:pPr>
        <w:pStyle w:val="NormalBold"/>
      </w:pPr>
      <w:r w:rsidRPr="001260C5">
        <w:rPr>
          <w:rStyle w:val="HideTWBExt"/>
          <w:noProof w:val="0"/>
        </w:rPr>
        <w:t>&lt;Article&gt;</w:t>
      </w:r>
      <w:r w:rsidRPr="001260C5">
        <w:t>Член 33 – параграф 3 б (нов)</w:t>
      </w:r>
      <w:r w:rsidRPr="001260C5">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7415" w:rsidRPr="001260C5" w14:paraId="0E239CDF" w14:textId="77777777" w:rsidTr="007E5D15">
        <w:trPr>
          <w:trHeight w:hRule="exact" w:val="240"/>
          <w:jc w:val="center"/>
        </w:trPr>
        <w:tc>
          <w:tcPr>
            <w:tcW w:w="9752" w:type="dxa"/>
            <w:gridSpan w:val="2"/>
          </w:tcPr>
          <w:p w14:paraId="681F26E2" w14:textId="77777777" w:rsidR="00357415" w:rsidRPr="001260C5" w:rsidRDefault="00357415" w:rsidP="007E5D15"/>
        </w:tc>
      </w:tr>
      <w:tr w:rsidR="00357415" w:rsidRPr="001260C5" w14:paraId="005DFF5C" w14:textId="77777777" w:rsidTr="007E5D15">
        <w:trPr>
          <w:trHeight w:val="240"/>
          <w:jc w:val="center"/>
        </w:trPr>
        <w:tc>
          <w:tcPr>
            <w:tcW w:w="4876" w:type="dxa"/>
          </w:tcPr>
          <w:p w14:paraId="0745D8A7" w14:textId="77777777" w:rsidR="00357415" w:rsidRPr="001260C5" w:rsidRDefault="00357415" w:rsidP="007E5D15">
            <w:pPr>
              <w:pStyle w:val="ColumnHeading"/>
            </w:pPr>
            <w:r w:rsidRPr="001260C5">
              <w:t>Текст, предложен от Комисията</w:t>
            </w:r>
          </w:p>
        </w:tc>
        <w:tc>
          <w:tcPr>
            <w:tcW w:w="4876" w:type="dxa"/>
          </w:tcPr>
          <w:p w14:paraId="1D9536A4" w14:textId="77777777" w:rsidR="00357415" w:rsidRPr="001260C5" w:rsidRDefault="00357415" w:rsidP="007E5D15">
            <w:pPr>
              <w:pStyle w:val="ColumnHeading"/>
            </w:pPr>
            <w:r w:rsidRPr="001260C5">
              <w:t>Изменение</w:t>
            </w:r>
          </w:p>
        </w:tc>
      </w:tr>
      <w:tr w:rsidR="00357415" w:rsidRPr="001260C5" w14:paraId="2B21AA6F" w14:textId="77777777" w:rsidTr="007E5D15">
        <w:trPr>
          <w:jc w:val="center"/>
        </w:trPr>
        <w:tc>
          <w:tcPr>
            <w:tcW w:w="4876" w:type="dxa"/>
          </w:tcPr>
          <w:p w14:paraId="311A0E5E" w14:textId="77777777" w:rsidR="00357415" w:rsidRPr="001260C5" w:rsidRDefault="00357415" w:rsidP="007E5D15">
            <w:pPr>
              <w:pStyle w:val="Normal6"/>
            </w:pPr>
          </w:p>
        </w:tc>
        <w:tc>
          <w:tcPr>
            <w:tcW w:w="4876" w:type="dxa"/>
          </w:tcPr>
          <w:p w14:paraId="4FA5EA7D" w14:textId="77777777" w:rsidR="00357415" w:rsidRPr="001260C5" w:rsidRDefault="00357415" w:rsidP="007E5D15">
            <w:pPr>
              <w:pStyle w:val="Normal6"/>
              <w:rPr>
                <w:b/>
                <w:i/>
              </w:rPr>
            </w:pPr>
            <w:r w:rsidRPr="001260C5">
              <w:rPr>
                <w:b/>
                <w:i/>
              </w:rPr>
              <w:t>3б.</w:t>
            </w:r>
            <w:r w:rsidRPr="001260C5">
              <w:tab/>
            </w:r>
            <w:r w:rsidRPr="001260C5">
              <w:rPr>
                <w:b/>
                <w:i/>
              </w:rPr>
              <w:t>В съответствие със задължението си за докладване съгласно член [38, параграф 3, буква д), подточка i)] от Финансовия регламент Комисията представя на Европейския парламент и на Съвета информация относно изпълнението и резултатите съгласно показателите, като докладва за напредъка и недостатъците и осигурява ясна връзка между разходите и изпълнението.</w:t>
            </w:r>
          </w:p>
        </w:tc>
      </w:tr>
    </w:tbl>
    <w:p w14:paraId="459422D0" w14:textId="77777777" w:rsidR="00357415" w:rsidRPr="001260C5" w:rsidRDefault="00357415" w:rsidP="00357415">
      <w:r w:rsidRPr="001260C5">
        <w:rPr>
          <w:rStyle w:val="HideTWBExt"/>
          <w:noProof w:val="0"/>
        </w:rPr>
        <w:t>&lt;/Amend&gt;</w:t>
      </w:r>
    </w:p>
    <w:p w14:paraId="620F63C2" w14:textId="77777777" w:rsidR="00357415" w:rsidRPr="001260C5" w:rsidRDefault="00357415" w:rsidP="00357415">
      <w:pPr>
        <w:pStyle w:val="AMNumberTabs"/>
      </w:pPr>
      <w:bookmarkStart w:id="4" w:name="AM137"/>
      <w:r w:rsidRPr="001260C5">
        <w:rPr>
          <w:rStyle w:val="HideTWBExt"/>
          <w:noProof w:val="0"/>
        </w:rPr>
        <w:t>&lt;Amend&gt;</w:t>
      </w:r>
      <w:r w:rsidRPr="001260C5">
        <w:t>Изменение</w:t>
      </w:r>
      <w:r w:rsidRPr="001260C5">
        <w:tab/>
      </w:r>
      <w:r w:rsidRPr="001260C5">
        <w:tab/>
      </w:r>
      <w:r w:rsidRPr="001260C5">
        <w:rPr>
          <w:rStyle w:val="HideTWBExt"/>
          <w:noProof w:val="0"/>
        </w:rPr>
        <w:t>&lt;NumAm&gt;</w:t>
      </w:r>
      <w:r w:rsidRPr="001260C5">
        <w:t>25</w:t>
      </w:r>
      <w:r w:rsidRPr="001260C5">
        <w:rPr>
          <w:rStyle w:val="HideTWBExt"/>
          <w:noProof w:val="0"/>
        </w:rPr>
        <w:t>&lt;/NumAm&gt;</w:t>
      </w:r>
    </w:p>
    <w:p w14:paraId="0372E86A" w14:textId="77777777" w:rsidR="00357415" w:rsidRPr="001260C5" w:rsidRDefault="00357415" w:rsidP="00357415">
      <w:pPr>
        <w:pStyle w:val="NormalBold12b"/>
      </w:pPr>
      <w:r w:rsidRPr="001260C5">
        <w:rPr>
          <w:rStyle w:val="HideTWBExt"/>
          <w:noProof w:val="0"/>
        </w:rPr>
        <w:t>&lt;DocAmend&gt;</w:t>
      </w:r>
      <w:r w:rsidRPr="001260C5">
        <w:t>Предложение за регламент</w:t>
      </w:r>
      <w:r w:rsidRPr="001260C5">
        <w:rPr>
          <w:rStyle w:val="HideTWBExt"/>
          <w:noProof w:val="0"/>
        </w:rPr>
        <w:t>&lt;/DocAmend&gt;</w:t>
      </w:r>
    </w:p>
    <w:p w14:paraId="6A4AE34D" w14:textId="77777777" w:rsidR="00357415" w:rsidRPr="001260C5" w:rsidRDefault="00357415" w:rsidP="00357415">
      <w:pPr>
        <w:pStyle w:val="NormalBold"/>
      </w:pPr>
      <w:r w:rsidRPr="001260C5">
        <w:rPr>
          <w:rStyle w:val="HideTWBExt"/>
          <w:noProof w:val="0"/>
        </w:rPr>
        <w:t>&lt;Article&gt;</w:t>
      </w:r>
      <w:r w:rsidRPr="001260C5">
        <w:t>Член 35 – параграф 1</w:t>
      </w:r>
      <w:r w:rsidRPr="001260C5">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7415" w:rsidRPr="001260C5" w14:paraId="310B41F9" w14:textId="77777777" w:rsidTr="007E5D15">
        <w:trPr>
          <w:trHeight w:hRule="exact" w:val="240"/>
          <w:jc w:val="center"/>
        </w:trPr>
        <w:tc>
          <w:tcPr>
            <w:tcW w:w="9752" w:type="dxa"/>
            <w:gridSpan w:val="2"/>
          </w:tcPr>
          <w:p w14:paraId="55FEF509" w14:textId="77777777" w:rsidR="00357415" w:rsidRPr="001260C5" w:rsidRDefault="00357415" w:rsidP="007E5D15"/>
        </w:tc>
      </w:tr>
      <w:tr w:rsidR="00357415" w:rsidRPr="001260C5" w14:paraId="315515A9" w14:textId="77777777" w:rsidTr="007E5D15">
        <w:trPr>
          <w:trHeight w:val="240"/>
          <w:jc w:val="center"/>
        </w:trPr>
        <w:tc>
          <w:tcPr>
            <w:tcW w:w="4876" w:type="dxa"/>
          </w:tcPr>
          <w:p w14:paraId="17EEAFEC" w14:textId="77777777" w:rsidR="00357415" w:rsidRPr="001260C5" w:rsidRDefault="00357415" w:rsidP="007E5D15">
            <w:pPr>
              <w:pStyle w:val="ColumnHeading"/>
            </w:pPr>
            <w:r w:rsidRPr="001260C5">
              <w:t>Текст, предложен от Комисията</w:t>
            </w:r>
          </w:p>
        </w:tc>
        <w:tc>
          <w:tcPr>
            <w:tcW w:w="4876" w:type="dxa"/>
          </w:tcPr>
          <w:p w14:paraId="3ADFA8A2" w14:textId="77777777" w:rsidR="00357415" w:rsidRPr="001260C5" w:rsidRDefault="00357415" w:rsidP="007E5D15">
            <w:pPr>
              <w:pStyle w:val="ColumnHeading"/>
            </w:pPr>
            <w:r w:rsidRPr="001260C5">
              <w:t>Изменение</w:t>
            </w:r>
          </w:p>
        </w:tc>
      </w:tr>
      <w:tr w:rsidR="00357415" w:rsidRPr="001260C5" w14:paraId="64CCBB8D" w14:textId="77777777" w:rsidTr="007E5D15">
        <w:trPr>
          <w:jc w:val="center"/>
        </w:trPr>
        <w:tc>
          <w:tcPr>
            <w:tcW w:w="4876" w:type="dxa"/>
          </w:tcPr>
          <w:p w14:paraId="282CC0D3" w14:textId="77777777" w:rsidR="00357415" w:rsidRPr="001260C5" w:rsidRDefault="00357415" w:rsidP="007E5D15">
            <w:pPr>
              <w:pStyle w:val="Normal6"/>
            </w:pPr>
            <w:r w:rsidRPr="001260C5">
              <w:t>1.</w:t>
            </w:r>
            <w:r w:rsidRPr="001260C5">
              <w:tab/>
              <w:t>Оценките се изготвят на достатъчно ранен етап, за да могат да се използват в процеса на вземане на решения.</w:t>
            </w:r>
          </w:p>
        </w:tc>
        <w:tc>
          <w:tcPr>
            <w:tcW w:w="4876" w:type="dxa"/>
          </w:tcPr>
          <w:p w14:paraId="57EE1C9E" w14:textId="77777777" w:rsidR="00357415" w:rsidRPr="001260C5" w:rsidRDefault="00357415" w:rsidP="007E5D15">
            <w:pPr>
              <w:pStyle w:val="Normal6"/>
            </w:pPr>
            <w:r w:rsidRPr="001260C5">
              <w:t>1.</w:t>
            </w:r>
            <w:r w:rsidRPr="001260C5">
              <w:tab/>
              <w:t>Оценките се изготвят на достатъчно ранен етап, за да могат да се използват в процеса на вземане на решения</w:t>
            </w:r>
            <w:r w:rsidRPr="001260C5">
              <w:rPr>
                <w:b/>
                <w:i/>
              </w:rPr>
              <w:t>, и съдържат информация за изпълнението, добавената стойност от Съюза и доброто финансово управление</w:t>
            </w:r>
            <w:r w:rsidRPr="001260C5">
              <w:t>.</w:t>
            </w:r>
          </w:p>
        </w:tc>
      </w:tr>
    </w:tbl>
    <w:p w14:paraId="1D440E7B" w14:textId="77777777" w:rsidR="00357415" w:rsidRPr="001260C5" w:rsidRDefault="00357415" w:rsidP="00357415">
      <w:r w:rsidRPr="001260C5">
        <w:rPr>
          <w:rStyle w:val="HideTWBExt"/>
          <w:noProof w:val="0"/>
        </w:rPr>
        <w:t>&lt;/Amend&gt;</w:t>
      </w:r>
      <w:bookmarkEnd w:id="4"/>
    </w:p>
    <w:p w14:paraId="56EC3AA2" w14:textId="77777777" w:rsidR="00357415" w:rsidRPr="001260C5" w:rsidRDefault="00357415" w:rsidP="00357415">
      <w:pPr>
        <w:pStyle w:val="AMNumberTabs"/>
        <w:keepNext/>
      </w:pPr>
      <w:r w:rsidRPr="001260C5">
        <w:rPr>
          <w:rStyle w:val="HideTWBExt"/>
          <w:b w:val="0"/>
          <w:noProof w:val="0"/>
        </w:rPr>
        <w:t>&lt;Amend&gt;</w:t>
      </w:r>
      <w:r w:rsidRPr="001260C5">
        <w:t>Изменение</w:t>
      </w:r>
      <w:r w:rsidRPr="001260C5">
        <w:tab/>
      </w:r>
      <w:r w:rsidRPr="001260C5">
        <w:tab/>
      </w:r>
      <w:r w:rsidRPr="001260C5">
        <w:rPr>
          <w:rStyle w:val="HideTWBExt"/>
          <w:b w:val="0"/>
          <w:noProof w:val="0"/>
        </w:rPr>
        <w:t>&lt;NumAm&gt;</w:t>
      </w:r>
      <w:r w:rsidRPr="001260C5">
        <w:t>26</w:t>
      </w:r>
      <w:r w:rsidRPr="001260C5">
        <w:rPr>
          <w:rStyle w:val="HideTWBExt"/>
          <w:b w:val="0"/>
          <w:noProof w:val="0"/>
        </w:rPr>
        <w:t>&lt;/NumAm&gt;</w:t>
      </w:r>
    </w:p>
    <w:p w14:paraId="3F922A4D" w14:textId="77777777" w:rsidR="00357415" w:rsidRPr="001260C5" w:rsidRDefault="00357415" w:rsidP="00357415">
      <w:pPr>
        <w:pStyle w:val="NormalBold12b"/>
        <w:keepNext/>
      </w:pPr>
      <w:r w:rsidRPr="001260C5">
        <w:rPr>
          <w:rStyle w:val="HideTWBExt"/>
          <w:b w:val="0"/>
          <w:noProof w:val="0"/>
        </w:rPr>
        <w:t>&lt;DocAmend&gt;</w:t>
      </w:r>
      <w:r w:rsidRPr="001260C5">
        <w:t>Предложение за регламент</w:t>
      </w:r>
      <w:r w:rsidRPr="001260C5">
        <w:rPr>
          <w:rStyle w:val="HideTWBExt"/>
          <w:b w:val="0"/>
          <w:noProof w:val="0"/>
        </w:rPr>
        <w:t>&lt;/DocAmend&gt;</w:t>
      </w:r>
    </w:p>
    <w:p w14:paraId="656D9075" w14:textId="77777777" w:rsidR="00357415" w:rsidRPr="001260C5" w:rsidRDefault="00357415" w:rsidP="00357415">
      <w:pPr>
        <w:pStyle w:val="NormalBold"/>
      </w:pPr>
      <w:r w:rsidRPr="001260C5">
        <w:rPr>
          <w:rStyle w:val="HideTWBExt"/>
          <w:b w:val="0"/>
          <w:noProof w:val="0"/>
        </w:rPr>
        <w:t>&lt;Article&gt;</w:t>
      </w:r>
      <w:r w:rsidRPr="001260C5">
        <w:t>Член 35 – параграф 2</w:t>
      </w:r>
      <w:r w:rsidRPr="001260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7415" w:rsidRPr="001260C5" w14:paraId="6E226A58" w14:textId="77777777" w:rsidTr="007E5D15">
        <w:trPr>
          <w:jc w:val="center"/>
        </w:trPr>
        <w:tc>
          <w:tcPr>
            <w:tcW w:w="9752" w:type="dxa"/>
            <w:gridSpan w:val="2"/>
          </w:tcPr>
          <w:p w14:paraId="374BB318" w14:textId="77777777" w:rsidR="00357415" w:rsidRPr="001260C5" w:rsidRDefault="00357415" w:rsidP="007E5D15">
            <w:pPr>
              <w:keepNext/>
              <w:rPr>
                <w:lang w:eastAsia="en-US"/>
              </w:rPr>
            </w:pPr>
          </w:p>
        </w:tc>
      </w:tr>
      <w:tr w:rsidR="00357415" w:rsidRPr="001260C5" w14:paraId="332D9A1A" w14:textId="77777777" w:rsidTr="007E5D15">
        <w:trPr>
          <w:jc w:val="center"/>
        </w:trPr>
        <w:tc>
          <w:tcPr>
            <w:tcW w:w="4876" w:type="dxa"/>
            <w:hideMark/>
          </w:tcPr>
          <w:p w14:paraId="3956AEE0" w14:textId="77777777" w:rsidR="00357415" w:rsidRPr="001260C5" w:rsidRDefault="00357415" w:rsidP="007E5D15">
            <w:pPr>
              <w:pStyle w:val="ColumnHeading"/>
              <w:keepNext/>
            </w:pPr>
            <w:r w:rsidRPr="001260C5">
              <w:t>Текст, предложен от Комисията</w:t>
            </w:r>
          </w:p>
        </w:tc>
        <w:tc>
          <w:tcPr>
            <w:tcW w:w="4876" w:type="dxa"/>
            <w:hideMark/>
          </w:tcPr>
          <w:p w14:paraId="4D7F996C" w14:textId="77777777" w:rsidR="00357415" w:rsidRPr="001260C5" w:rsidRDefault="00357415" w:rsidP="007E5D15">
            <w:pPr>
              <w:pStyle w:val="ColumnHeading"/>
              <w:keepNext/>
            </w:pPr>
            <w:r w:rsidRPr="001260C5">
              <w:t>Изменение</w:t>
            </w:r>
          </w:p>
        </w:tc>
      </w:tr>
      <w:tr w:rsidR="00357415" w:rsidRPr="001260C5" w14:paraId="786C8F39" w14:textId="77777777" w:rsidTr="007E5D15">
        <w:trPr>
          <w:jc w:val="center"/>
        </w:trPr>
        <w:tc>
          <w:tcPr>
            <w:tcW w:w="4876" w:type="dxa"/>
            <w:hideMark/>
          </w:tcPr>
          <w:p w14:paraId="777DB76D" w14:textId="77777777" w:rsidR="00357415" w:rsidRPr="001260C5" w:rsidRDefault="00357415" w:rsidP="007E5D15">
            <w:pPr>
              <w:pStyle w:val="Normal6"/>
            </w:pPr>
            <w:r w:rsidRPr="001260C5">
              <w:t>2.</w:t>
            </w:r>
            <w:r w:rsidRPr="001260C5">
              <w:tab/>
            </w:r>
            <w:r w:rsidRPr="001260C5">
              <w:rPr>
                <w:b/>
                <w:i/>
              </w:rPr>
              <w:t>Междинната</w:t>
            </w:r>
            <w:r w:rsidRPr="001260C5">
              <w:t xml:space="preserve"> оценка на направленията </w:t>
            </w:r>
            <w:r w:rsidRPr="001260C5">
              <w:rPr>
                <w:b/>
                <w:i/>
              </w:rPr>
              <w:t>може да се извърши, след като има достатъчно налична информация относно тяхното изпълнение, но не по-късно от четири години след започването на изпълнението на направленията</w:t>
            </w:r>
            <w:r w:rsidRPr="001260C5">
              <w:t>.</w:t>
            </w:r>
          </w:p>
        </w:tc>
        <w:tc>
          <w:tcPr>
            <w:tcW w:w="4876" w:type="dxa"/>
            <w:hideMark/>
          </w:tcPr>
          <w:p w14:paraId="2CF2C497" w14:textId="77777777" w:rsidR="00357415" w:rsidRPr="001260C5" w:rsidRDefault="00357415" w:rsidP="007E5D15">
            <w:pPr>
              <w:pStyle w:val="Normal6"/>
              <w:rPr>
                <w:szCs w:val="24"/>
              </w:rPr>
            </w:pPr>
            <w:r w:rsidRPr="001260C5">
              <w:t>2.</w:t>
            </w:r>
            <w:r w:rsidRPr="001260C5">
              <w:tab/>
            </w:r>
            <w:r w:rsidRPr="001260C5">
              <w:rPr>
                <w:b/>
                <w:i/>
              </w:rPr>
              <w:t>До 31 декември 2024 г.</w:t>
            </w:r>
            <w:r w:rsidRPr="001260C5">
              <w:t xml:space="preserve"> се извършва междинна оценка на направленията </w:t>
            </w:r>
            <w:r w:rsidRPr="001260C5">
              <w:rPr>
                <w:b/>
                <w:i/>
              </w:rPr>
              <w:t>с цел да се измери на количествена и качествена основа напредъкът към постигането на целите на направленията, да се разгледат социалната среда в Съюза и евентуални значителни промени, въведени от законодателството на Съюза, да се определи дали ресурсите на направленията са били използвани ефективно и да се оцени тяхната добавена стойност за Съюза</w:t>
            </w:r>
            <w:r w:rsidRPr="001260C5">
              <w:t xml:space="preserve">. </w:t>
            </w:r>
            <w:r w:rsidRPr="001260C5">
              <w:rPr>
                <w:b/>
                <w:i/>
              </w:rPr>
              <w:t xml:space="preserve">Резултатите от тази междинна оценка се представят на Европейския парламент и на Съвета. </w:t>
            </w:r>
          </w:p>
        </w:tc>
      </w:tr>
    </w:tbl>
    <w:p w14:paraId="77BF6AA6" w14:textId="77777777" w:rsidR="00357415" w:rsidRPr="001260C5" w:rsidRDefault="00357415" w:rsidP="00357415">
      <w:r w:rsidRPr="001260C5">
        <w:rPr>
          <w:rStyle w:val="HideTWBExt"/>
          <w:noProof w:val="0"/>
        </w:rPr>
        <w:t>&lt;/Amend&gt;</w:t>
      </w:r>
    </w:p>
    <w:p w14:paraId="044FDFBC" w14:textId="77777777" w:rsidR="00357415" w:rsidRPr="001260C5" w:rsidRDefault="00357415" w:rsidP="00357415">
      <w:pPr>
        <w:pStyle w:val="AMNumberTabs"/>
      </w:pPr>
      <w:bookmarkStart w:id="5" w:name="AM138"/>
      <w:r w:rsidRPr="001260C5">
        <w:rPr>
          <w:rStyle w:val="HideTWBExt"/>
          <w:noProof w:val="0"/>
        </w:rPr>
        <w:t>&lt;Amend&gt;</w:t>
      </w:r>
      <w:r w:rsidRPr="001260C5">
        <w:t>Изменение</w:t>
      </w:r>
      <w:r w:rsidRPr="001260C5">
        <w:tab/>
      </w:r>
      <w:r w:rsidRPr="001260C5">
        <w:tab/>
      </w:r>
      <w:r w:rsidRPr="001260C5">
        <w:rPr>
          <w:rStyle w:val="HideTWBExt"/>
          <w:noProof w:val="0"/>
        </w:rPr>
        <w:t>&lt;NumAm&gt;</w:t>
      </w:r>
      <w:r w:rsidRPr="001260C5">
        <w:t>27</w:t>
      </w:r>
      <w:r w:rsidRPr="001260C5">
        <w:rPr>
          <w:rStyle w:val="HideTWBExt"/>
          <w:noProof w:val="0"/>
        </w:rPr>
        <w:t>&lt;/NumAm&gt;</w:t>
      </w:r>
    </w:p>
    <w:p w14:paraId="0746E8B2" w14:textId="77777777" w:rsidR="00357415" w:rsidRPr="001260C5" w:rsidRDefault="00357415" w:rsidP="00357415">
      <w:pPr>
        <w:pStyle w:val="NormalBold12b"/>
      </w:pPr>
      <w:r w:rsidRPr="001260C5">
        <w:rPr>
          <w:rStyle w:val="HideTWBExt"/>
          <w:noProof w:val="0"/>
        </w:rPr>
        <w:t>&lt;DocAmend&gt;</w:t>
      </w:r>
      <w:r w:rsidRPr="001260C5">
        <w:t>Предложение за регламент</w:t>
      </w:r>
      <w:r w:rsidRPr="001260C5">
        <w:rPr>
          <w:rStyle w:val="HideTWBExt"/>
          <w:noProof w:val="0"/>
        </w:rPr>
        <w:t>&lt;/DocAmend&gt;</w:t>
      </w:r>
    </w:p>
    <w:p w14:paraId="4659AD62" w14:textId="77777777" w:rsidR="00357415" w:rsidRPr="001260C5" w:rsidRDefault="00357415" w:rsidP="00357415">
      <w:pPr>
        <w:pStyle w:val="NormalBold"/>
      </w:pPr>
      <w:r w:rsidRPr="001260C5">
        <w:rPr>
          <w:rStyle w:val="HideTWBExt"/>
          <w:noProof w:val="0"/>
        </w:rPr>
        <w:t>&lt;Article&gt;</w:t>
      </w:r>
      <w:r w:rsidRPr="001260C5">
        <w:t>Член 35 – параграф 4</w:t>
      </w:r>
      <w:r w:rsidRPr="001260C5">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7415" w:rsidRPr="001260C5" w14:paraId="1179197D" w14:textId="77777777" w:rsidTr="007E5D15">
        <w:trPr>
          <w:trHeight w:hRule="exact" w:val="240"/>
          <w:jc w:val="center"/>
        </w:trPr>
        <w:tc>
          <w:tcPr>
            <w:tcW w:w="9752" w:type="dxa"/>
            <w:gridSpan w:val="2"/>
          </w:tcPr>
          <w:p w14:paraId="795D75B2" w14:textId="77777777" w:rsidR="00357415" w:rsidRPr="001260C5" w:rsidRDefault="00357415" w:rsidP="007E5D15"/>
        </w:tc>
      </w:tr>
      <w:tr w:rsidR="00357415" w:rsidRPr="001260C5" w14:paraId="7C8BC3D2" w14:textId="77777777" w:rsidTr="007E5D15">
        <w:trPr>
          <w:trHeight w:val="240"/>
          <w:jc w:val="center"/>
        </w:trPr>
        <w:tc>
          <w:tcPr>
            <w:tcW w:w="4876" w:type="dxa"/>
          </w:tcPr>
          <w:p w14:paraId="6DD39292" w14:textId="77777777" w:rsidR="00357415" w:rsidRPr="001260C5" w:rsidRDefault="00357415" w:rsidP="007E5D15">
            <w:pPr>
              <w:pStyle w:val="ColumnHeading"/>
            </w:pPr>
            <w:r w:rsidRPr="001260C5">
              <w:t>Текст, предложен от Комисията</w:t>
            </w:r>
          </w:p>
        </w:tc>
        <w:tc>
          <w:tcPr>
            <w:tcW w:w="4876" w:type="dxa"/>
          </w:tcPr>
          <w:p w14:paraId="68AAD3C9" w14:textId="77777777" w:rsidR="00357415" w:rsidRPr="001260C5" w:rsidRDefault="00357415" w:rsidP="007E5D15">
            <w:pPr>
              <w:pStyle w:val="ColumnHeading"/>
            </w:pPr>
            <w:r w:rsidRPr="001260C5">
              <w:t>Изменение</w:t>
            </w:r>
          </w:p>
        </w:tc>
      </w:tr>
      <w:tr w:rsidR="00357415" w:rsidRPr="001260C5" w14:paraId="1B3B5BF8" w14:textId="77777777" w:rsidTr="007E5D15">
        <w:trPr>
          <w:jc w:val="center"/>
        </w:trPr>
        <w:tc>
          <w:tcPr>
            <w:tcW w:w="4876" w:type="dxa"/>
          </w:tcPr>
          <w:p w14:paraId="18E44E85" w14:textId="77777777" w:rsidR="00357415" w:rsidRPr="001260C5" w:rsidRDefault="00357415" w:rsidP="007E5D15">
            <w:pPr>
              <w:pStyle w:val="Normal6"/>
            </w:pPr>
            <w:r w:rsidRPr="001260C5">
              <w:t>4.</w:t>
            </w:r>
            <w:r w:rsidRPr="001260C5">
              <w:tab/>
              <w:t xml:space="preserve">Комисията съобщава на Европейския парламент, </w:t>
            </w:r>
            <w:r w:rsidRPr="001260C5">
              <w:rPr>
                <w:b/>
                <w:i/>
              </w:rPr>
              <w:t xml:space="preserve">на </w:t>
            </w:r>
            <w:r w:rsidRPr="001260C5">
              <w:t>Съвета,</w:t>
            </w:r>
            <w:r w:rsidRPr="001260C5">
              <w:rPr>
                <w:b/>
                <w:i/>
              </w:rPr>
              <w:t xml:space="preserve"> на</w:t>
            </w:r>
            <w:r w:rsidRPr="001260C5">
              <w:t xml:space="preserve"> Европейския икономически и социален комитет и</w:t>
            </w:r>
            <w:r w:rsidRPr="001260C5">
              <w:rPr>
                <w:b/>
                <w:i/>
              </w:rPr>
              <w:t xml:space="preserve"> на</w:t>
            </w:r>
            <w:r w:rsidRPr="001260C5">
              <w:t xml:space="preserve"> Комитета на регионите заключенията от оценките, придружени с нейните забележки.</w:t>
            </w:r>
          </w:p>
        </w:tc>
        <w:tc>
          <w:tcPr>
            <w:tcW w:w="4876" w:type="dxa"/>
          </w:tcPr>
          <w:p w14:paraId="09A50848" w14:textId="77777777" w:rsidR="00357415" w:rsidRPr="001260C5" w:rsidRDefault="00357415" w:rsidP="007E5D15">
            <w:pPr>
              <w:pStyle w:val="Normal6"/>
            </w:pPr>
            <w:r w:rsidRPr="001260C5">
              <w:t>4.</w:t>
            </w:r>
            <w:r w:rsidRPr="001260C5">
              <w:tab/>
              <w:t>Комисията съобщава на Европейския парламент, Съвета, Европейския икономически и социален комитет и Комитета на регионите заключенията от оценките, придружени с нейните забележки</w:t>
            </w:r>
            <w:r w:rsidRPr="001260C5">
              <w:rPr>
                <w:b/>
                <w:i/>
              </w:rPr>
              <w:t>, както и подобрена качествена и количествена информация относно изпълнението и резултатите на поставените цели</w:t>
            </w:r>
            <w:r w:rsidRPr="001260C5">
              <w:t>.</w:t>
            </w:r>
          </w:p>
        </w:tc>
      </w:tr>
    </w:tbl>
    <w:p w14:paraId="4F43FA35" w14:textId="77777777" w:rsidR="00357415" w:rsidRPr="001260C5" w:rsidRDefault="00357415" w:rsidP="00357415">
      <w:r w:rsidRPr="001260C5">
        <w:rPr>
          <w:rStyle w:val="HideTWBExt"/>
          <w:noProof w:val="0"/>
        </w:rPr>
        <w:t>&lt;/Amend&gt;</w:t>
      </w:r>
      <w:bookmarkEnd w:id="5"/>
    </w:p>
    <w:p w14:paraId="7DE2972C" w14:textId="77777777" w:rsidR="00357415" w:rsidRPr="001260C5" w:rsidRDefault="00357415" w:rsidP="00357415">
      <w:pPr>
        <w:pStyle w:val="AMNumberTabs"/>
        <w:keepNext/>
      </w:pPr>
      <w:r w:rsidRPr="001260C5">
        <w:rPr>
          <w:rStyle w:val="HideTWBExt"/>
          <w:b w:val="0"/>
          <w:noProof w:val="0"/>
        </w:rPr>
        <w:t>&lt;Amend&gt;</w:t>
      </w:r>
      <w:r w:rsidRPr="001260C5">
        <w:t>Изменение</w:t>
      </w:r>
      <w:r w:rsidRPr="001260C5">
        <w:tab/>
      </w:r>
      <w:r w:rsidRPr="001260C5">
        <w:tab/>
      </w:r>
      <w:r w:rsidRPr="001260C5">
        <w:rPr>
          <w:rStyle w:val="HideTWBExt"/>
          <w:b w:val="0"/>
          <w:noProof w:val="0"/>
        </w:rPr>
        <w:t>&lt;NumAm&gt;</w:t>
      </w:r>
      <w:r w:rsidRPr="001260C5">
        <w:t>28</w:t>
      </w:r>
      <w:r w:rsidRPr="001260C5">
        <w:rPr>
          <w:rStyle w:val="HideTWBExt"/>
          <w:b w:val="0"/>
          <w:noProof w:val="0"/>
        </w:rPr>
        <w:t>&lt;/NumAm&gt;</w:t>
      </w:r>
    </w:p>
    <w:p w14:paraId="78CE5D9B" w14:textId="77777777" w:rsidR="00357415" w:rsidRPr="001260C5" w:rsidRDefault="00357415" w:rsidP="00357415">
      <w:pPr>
        <w:pStyle w:val="NormalBold12b"/>
        <w:keepNext/>
      </w:pPr>
      <w:r w:rsidRPr="001260C5">
        <w:rPr>
          <w:rStyle w:val="HideTWBExt"/>
          <w:b w:val="0"/>
          <w:noProof w:val="0"/>
        </w:rPr>
        <w:t>&lt;DocAmend&gt;</w:t>
      </w:r>
      <w:r w:rsidRPr="001260C5">
        <w:t>Предложение за регламент</w:t>
      </w:r>
      <w:r w:rsidRPr="001260C5">
        <w:rPr>
          <w:rStyle w:val="HideTWBExt"/>
          <w:b w:val="0"/>
          <w:noProof w:val="0"/>
        </w:rPr>
        <w:t>&lt;/DocAmend&gt;</w:t>
      </w:r>
    </w:p>
    <w:p w14:paraId="1FE9EF6F" w14:textId="77777777" w:rsidR="00357415" w:rsidRPr="001260C5" w:rsidRDefault="00357415" w:rsidP="00357415">
      <w:pPr>
        <w:pStyle w:val="NormalBold"/>
      </w:pPr>
      <w:r w:rsidRPr="001260C5">
        <w:rPr>
          <w:rStyle w:val="HideTWBExt"/>
          <w:b w:val="0"/>
          <w:noProof w:val="0"/>
        </w:rPr>
        <w:t>&lt;Article&gt;</w:t>
      </w:r>
      <w:r w:rsidRPr="001260C5">
        <w:t>Приложение ІI a (ново)</w:t>
      </w:r>
      <w:r w:rsidRPr="001260C5">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57415" w:rsidRPr="001260C5" w14:paraId="65320AE6" w14:textId="77777777" w:rsidTr="007E5D15">
        <w:trPr>
          <w:jc w:val="center"/>
        </w:trPr>
        <w:tc>
          <w:tcPr>
            <w:tcW w:w="9752" w:type="dxa"/>
            <w:gridSpan w:val="2"/>
          </w:tcPr>
          <w:p w14:paraId="6C932CFE" w14:textId="77777777" w:rsidR="00357415" w:rsidRPr="001260C5" w:rsidRDefault="00357415" w:rsidP="007E5D15">
            <w:pPr>
              <w:keepNext/>
              <w:rPr>
                <w:lang w:eastAsia="en-US"/>
              </w:rPr>
            </w:pPr>
          </w:p>
        </w:tc>
      </w:tr>
      <w:tr w:rsidR="00357415" w:rsidRPr="001260C5" w14:paraId="01BF0983" w14:textId="77777777" w:rsidTr="007E5D15">
        <w:trPr>
          <w:jc w:val="center"/>
        </w:trPr>
        <w:tc>
          <w:tcPr>
            <w:tcW w:w="4876" w:type="dxa"/>
            <w:hideMark/>
          </w:tcPr>
          <w:p w14:paraId="4BD918DC" w14:textId="77777777" w:rsidR="00357415" w:rsidRPr="001260C5" w:rsidRDefault="00357415" w:rsidP="007E5D15">
            <w:pPr>
              <w:pStyle w:val="ColumnHeading"/>
              <w:keepNext/>
            </w:pPr>
            <w:r w:rsidRPr="001260C5">
              <w:t>Текст, предложен от Комисията</w:t>
            </w:r>
          </w:p>
        </w:tc>
        <w:tc>
          <w:tcPr>
            <w:tcW w:w="4876" w:type="dxa"/>
            <w:hideMark/>
          </w:tcPr>
          <w:p w14:paraId="629B7AB3" w14:textId="77777777" w:rsidR="00357415" w:rsidRPr="001260C5" w:rsidRDefault="00357415" w:rsidP="007E5D15">
            <w:pPr>
              <w:pStyle w:val="ColumnHeading"/>
              <w:keepNext/>
            </w:pPr>
            <w:r w:rsidRPr="001260C5">
              <w:t>Изменение</w:t>
            </w:r>
          </w:p>
        </w:tc>
      </w:tr>
      <w:tr w:rsidR="00357415" w:rsidRPr="001260C5" w14:paraId="635439BB" w14:textId="77777777" w:rsidTr="007E5D15">
        <w:trPr>
          <w:jc w:val="center"/>
        </w:trPr>
        <w:tc>
          <w:tcPr>
            <w:tcW w:w="4876" w:type="dxa"/>
          </w:tcPr>
          <w:p w14:paraId="18DC89F5" w14:textId="77777777" w:rsidR="00357415" w:rsidRPr="001260C5" w:rsidRDefault="00357415" w:rsidP="007E5D15">
            <w:pPr>
              <w:pStyle w:val="Normal6"/>
              <w:rPr>
                <w:lang w:eastAsia="en-US"/>
              </w:rPr>
            </w:pPr>
          </w:p>
        </w:tc>
        <w:tc>
          <w:tcPr>
            <w:tcW w:w="4876" w:type="dxa"/>
          </w:tcPr>
          <w:p w14:paraId="5FA54BA7" w14:textId="77777777" w:rsidR="00357415" w:rsidRPr="001260C5" w:rsidRDefault="00357415" w:rsidP="007E5D15">
            <w:pPr>
              <w:pStyle w:val="Normal6"/>
              <w:jc w:val="center"/>
              <w:rPr>
                <w:b/>
                <w:i/>
              </w:rPr>
            </w:pPr>
            <w:r w:rsidRPr="001260C5">
              <w:rPr>
                <w:b/>
                <w:i/>
              </w:rPr>
              <w:t>Приложение IIa</w:t>
            </w:r>
          </w:p>
        </w:tc>
      </w:tr>
      <w:tr w:rsidR="00357415" w:rsidRPr="001260C5" w14:paraId="11EB101C" w14:textId="77777777" w:rsidTr="007E5D15">
        <w:trPr>
          <w:jc w:val="center"/>
        </w:trPr>
        <w:tc>
          <w:tcPr>
            <w:tcW w:w="4876" w:type="dxa"/>
          </w:tcPr>
          <w:p w14:paraId="3137A2A3" w14:textId="77777777" w:rsidR="00357415" w:rsidRPr="001260C5" w:rsidRDefault="00357415" w:rsidP="007E5D15">
            <w:pPr>
              <w:pStyle w:val="Normal6"/>
              <w:rPr>
                <w:lang w:eastAsia="en-US"/>
              </w:rPr>
            </w:pPr>
          </w:p>
        </w:tc>
        <w:tc>
          <w:tcPr>
            <w:tcW w:w="4876" w:type="dxa"/>
            <w:hideMark/>
          </w:tcPr>
          <w:p w14:paraId="3E6709AD" w14:textId="77777777" w:rsidR="00357415" w:rsidRPr="001260C5" w:rsidRDefault="00357415" w:rsidP="007E5D15">
            <w:pPr>
              <w:pStyle w:val="Normal6"/>
              <w:rPr>
                <w:szCs w:val="24"/>
              </w:rPr>
            </w:pPr>
            <w:r w:rsidRPr="001260C5">
              <w:rPr>
                <w:b/>
                <w:i/>
              </w:rPr>
              <w:t>Показатели за направлението „Заетост и социални иновации“</w:t>
            </w:r>
          </w:p>
        </w:tc>
      </w:tr>
      <w:tr w:rsidR="00357415" w:rsidRPr="001260C5" w14:paraId="758C7200" w14:textId="77777777" w:rsidTr="007E5D15">
        <w:trPr>
          <w:jc w:val="center"/>
        </w:trPr>
        <w:tc>
          <w:tcPr>
            <w:tcW w:w="4876" w:type="dxa"/>
          </w:tcPr>
          <w:p w14:paraId="01D5C8FC" w14:textId="77777777" w:rsidR="00357415" w:rsidRPr="001260C5" w:rsidRDefault="00357415" w:rsidP="007E5D15">
            <w:pPr>
              <w:pStyle w:val="Normal6"/>
              <w:rPr>
                <w:lang w:eastAsia="en-US"/>
              </w:rPr>
            </w:pPr>
          </w:p>
        </w:tc>
        <w:tc>
          <w:tcPr>
            <w:tcW w:w="4876" w:type="dxa"/>
            <w:hideMark/>
          </w:tcPr>
          <w:p w14:paraId="018C119D" w14:textId="77777777" w:rsidR="00357415" w:rsidRPr="001260C5" w:rsidRDefault="00357415" w:rsidP="007E5D15">
            <w:pPr>
              <w:pStyle w:val="Normal6"/>
              <w:rPr>
                <w:szCs w:val="24"/>
              </w:rPr>
            </w:pPr>
            <w:r w:rsidRPr="001260C5">
              <w:rPr>
                <w:b/>
                <w:i/>
              </w:rPr>
              <w:t>1.</w:t>
            </w:r>
            <w:r w:rsidRPr="001260C5">
              <w:rPr>
                <w:b/>
                <w:i/>
              </w:rPr>
              <w:tab/>
              <w:t>Равнище на заявената полза от по-доброто разбиране на политиките и законодателството на Съюза:</w:t>
            </w:r>
          </w:p>
        </w:tc>
      </w:tr>
      <w:tr w:rsidR="00357415" w:rsidRPr="001260C5" w14:paraId="4B52B52C" w14:textId="77777777" w:rsidTr="007E5D15">
        <w:trPr>
          <w:jc w:val="center"/>
        </w:trPr>
        <w:tc>
          <w:tcPr>
            <w:tcW w:w="4876" w:type="dxa"/>
          </w:tcPr>
          <w:p w14:paraId="27FE6328" w14:textId="77777777" w:rsidR="00357415" w:rsidRPr="001260C5" w:rsidRDefault="00357415" w:rsidP="007E5D15">
            <w:pPr>
              <w:pStyle w:val="Normal6"/>
              <w:rPr>
                <w:lang w:eastAsia="en-US"/>
              </w:rPr>
            </w:pPr>
          </w:p>
        </w:tc>
        <w:tc>
          <w:tcPr>
            <w:tcW w:w="4876" w:type="dxa"/>
            <w:hideMark/>
          </w:tcPr>
          <w:p w14:paraId="652EB13F" w14:textId="77777777" w:rsidR="00357415" w:rsidRPr="001260C5" w:rsidRDefault="00357415" w:rsidP="007E5D15">
            <w:pPr>
              <w:pStyle w:val="Normal6"/>
              <w:rPr>
                <w:szCs w:val="24"/>
              </w:rPr>
            </w:pPr>
            <w:r w:rsidRPr="001260C5">
              <w:rPr>
                <w:b/>
                <w:i/>
              </w:rPr>
              <w:t>1a) Брой аналитични дейности;</w:t>
            </w:r>
          </w:p>
        </w:tc>
      </w:tr>
      <w:tr w:rsidR="00357415" w:rsidRPr="001260C5" w14:paraId="2BC8A1EC" w14:textId="77777777" w:rsidTr="007E5D15">
        <w:trPr>
          <w:jc w:val="center"/>
        </w:trPr>
        <w:tc>
          <w:tcPr>
            <w:tcW w:w="4876" w:type="dxa"/>
          </w:tcPr>
          <w:p w14:paraId="3EFD396B" w14:textId="77777777" w:rsidR="00357415" w:rsidRPr="001260C5" w:rsidRDefault="00357415" w:rsidP="007E5D15">
            <w:pPr>
              <w:pStyle w:val="Normal6"/>
              <w:rPr>
                <w:lang w:eastAsia="en-US"/>
              </w:rPr>
            </w:pPr>
          </w:p>
        </w:tc>
        <w:tc>
          <w:tcPr>
            <w:tcW w:w="4876" w:type="dxa"/>
            <w:hideMark/>
          </w:tcPr>
          <w:p w14:paraId="13908EF2" w14:textId="77777777" w:rsidR="00357415" w:rsidRPr="001260C5" w:rsidRDefault="00357415" w:rsidP="007E5D15">
            <w:pPr>
              <w:pStyle w:val="Normal6"/>
              <w:rPr>
                <w:szCs w:val="24"/>
              </w:rPr>
            </w:pPr>
            <w:r w:rsidRPr="001260C5">
              <w:rPr>
                <w:b/>
                <w:i/>
              </w:rPr>
              <w:t>1б) Брой на дейностите, свързани с взаимно обучение, осведоменост и разпространение на информация;</w:t>
            </w:r>
          </w:p>
        </w:tc>
      </w:tr>
      <w:tr w:rsidR="00357415" w:rsidRPr="001260C5" w14:paraId="20A7F61D" w14:textId="77777777" w:rsidTr="007E5D15">
        <w:trPr>
          <w:jc w:val="center"/>
        </w:trPr>
        <w:tc>
          <w:tcPr>
            <w:tcW w:w="4876" w:type="dxa"/>
          </w:tcPr>
          <w:p w14:paraId="4AF8A390" w14:textId="77777777" w:rsidR="00357415" w:rsidRPr="001260C5" w:rsidRDefault="00357415" w:rsidP="007E5D15">
            <w:pPr>
              <w:pStyle w:val="Normal6"/>
              <w:rPr>
                <w:lang w:eastAsia="en-US"/>
              </w:rPr>
            </w:pPr>
          </w:p>
        </w:tc>
        <w:tc>
          <w:tcPr>
            <w:tcW w:w="4876" w:type="dxa"/>
            <w:hideMark/>
          </w:tcPr>
          <w:p w14:paraId="3FA7BA6E" w14:textId="77777777" w:rsidR="00357415" w:rsidRPr="001260C5" w:rsidRDefault="00357415" w:rsidP="007E5D15">
            <w:pPr>
              <w:pStyle w:val="Normal6"/>
              <w:rPr>
                <w:szCs w:val="24"/>
              </w:rPr>
            </w:pPr>
            <w:r w:rsidRPr="001260C5">
              <w:rPr>
                <w:b/>
                <w:i/>
              </w:rPr>
              <w:t>1в) Подкрепа за главните участници.</w:t>
            </w:r>
          </w:p>
        </w:tc>
      </w:tr>
      <w:tr w:rsidR="00357415" w:rsidRPr="001260C5" w14:paraId="4673C155" w14:textId="77777777" w:rsidTr="007E5D15">
        <w:trPr>
          <w:jc w:val="center"/>
        </w:trPr>
        <w:tc>
          <w:tcPr>
            <w:tcW w:w="4876" w:type="dxa"/>
          </w:tcPr>
          <w:p w14:paraId="66997C71" w14:textId="77777777" w:rsidR="00357415" w:rsidRPr="001260C5" w:rsidRDefault="00357415" w:rsidP="007E5D15">
            <w:pPr>
              <w:pStyle w:val="Normal6"/>
              <w:rPr>
                <w:lang w:eastAsia="en-US"/>
              </w:rPr>
            </w:pPr>
          </w:p>
        </w:tc>
        <w:tc>
          <w:tcPr>
            <w:tcW w:w="4876" w:type="dxa"/>
            <w:hideMark/>
          </w:tcPr>
          <w:p w14:paraId="2947E6F3" w14:textId="77777777" w:rsidR="00357415" w:rsidRPr="001260C5" w:rsidRDefault="00357415" w:rsidP="007E5D15">
            <w:pPr>
              <w:pStyle w:val="Normal6"/>
              <w:rPr>
                <w:szCs w:val="24"/>
              </w:rPr>
            </w:pPr>
            <w:r w:rsidRPr="001260C5">
              <w:rPr>
                <w:b/>
                <w:i/>
              </w:rPr>
              <w:t>2.</w:t>
            </w:r>
            <w:r w:rsidRPr="001260C5">
              <w:rPr>
                <w:b/>
                <w:i/>
              </w:rPr>
              <w:tab/>
              <w:t>Равнище на активно сътрудничество и партньорство между Съюза и правителствените институции на държавите членки и асоциираните трети държави:</w:t>
            </w:r>
          </w:p>
        </w:tc>
      </w:tr>
      <w:tr w:rsidR="00357415" w:rsidRPr="001260C5" w14:paraId="668B98C4" w14:textId="77777777" w:rsidTr="007E5D15">
        <w:trPr>
          <w:jc w:val="center"/>
        </w:trPr>
        <w:tc>
          <w:tcPr>
            <w:tcW w:w="4876" w:type="dxa"/>
          </w:tcPr>
          <w:p w14:paraId="61CCB78A" w14:textId="77777777" w:rsidR="00357415" w:rsidRPr="001260C5" w:rsidRDefault="00357415" w:rsidP="007E5D15">
            <w:pPr>
              <w:pStyle w:val="Normal6"/>
              <w:rPr>
                <w:lang w:eastAsia="en-US"/>
              </w:rPr>
            </w:pPr>
          </w:p>
        </w:tc>
        <w:tc>
          <w:tcPr>
            <w:tcW w:w="4876" w:type="dxa"/>
            <w:hideMark/>
          </w:tcPr>
          <w:p w14:paraId="05AA04ED" w14:textId="77777777" w:rsidR="00357415" w:rsidRPr="001260C5" w:rsidRDefault="00357415" w:rsidP="007E5D15">
            <w:pPr>
              <w:pStyle w:val="Normal6"/>
              <w:rPr>
                <w:szCs w:val="24"/>
              </w:rPr>
            </w:pPr>
            <w:r w:rsidRPr="001260C5">
              <w:rPr>
                <w:b/>
                <w:i/>
              </w:rPr>
              <w:t>2а) Брой аналитични дейности;</w:t>
            </w:r>
          </w:p>
        </w:tc>
      </w:tr>
      <w:tr w:rsidR="00357415" w:rsidRPr="001260C5" w14:paraId="0748CA95" w14:textId="77777777" w:rsidTr="007E5D15">
        <w:trPr>
          <w:jc w:val="center"/>
        </w:trPr>
        <w:tc>
          <w:tcPr>
            <w:tcW w:w="4876" w:type="dxa"/>
          </w:tcPr>
          <w:p w14:paraId="1470788A" w14:textId="77777777" w:rsidR="00357415" w:rsidRPr="001260C5" w:rsidRDefault="00357415" w:rsidP="007E5D15">
            <w:pPr>
              <w:pStyle w:val="Normal6"/>
              <w:rPr>
                <w:lang w:eastAsia="en-US"/>
              </w:rPr>
            </w:pPr>
          </w:p>
        </w:tc>
        <w:tc>
          <w:tcPr>
            <w:tcW w:w="4876" w:type="dxa"/>
            <w:hideMark/>
          </w:tcPr>
          <w:p w14:paraId="39CCF7BC" w14:textId="77777777" w:rsidR="00357415" w:rsidRPr="001260C5" w:rsidRDefault="00357415" w:rsidP="007E5D15">
            <w:pPr>
              <w:pStyle w:val="Normal6"/>
              <w:rPr>
                <w:szCs w:val="24"/>
              </w:rPr>
            </w:pPr>
            <w:r w:rsidRPr="001260C5">
              <w:rPr>
                <w:b/>
                <w:i/>
              </w:rPr>
              <w:t>2б) Брой на дейностите, свързани с взаимно обучение, осведоменост и разпространение на информация;</w:t>
            </w:r>
          </w:p>
        </w:tc>
      </w:tr>
      <w:tr w:rsidR="00357415" w:rsidRPr="001260C5" w14:paraId="44E4D2D5" w14:textId="77777777" w:rsidTr="007E5D15">
        <w:trPr>
          <w:jc w:val="center"/>
        </w:trPr>
        <w:tc>
          <w:tcPr>
            <w:tcW w:w="4876" w:type="dxa"/>
          </w:tcPr>
          <w:p w14:paraId="0E905D18" w14:textId="77777777" w:rsidR="00357415" w:rsidRPr="001260C5" w:rsidRDefault="00357415" w:rsidP="007E5D15">
            <w:pPr>
              <w:pStyle w:val="Normal6"/>
              <w:rPr>
                <w:lang w:eastAsia="en-US"/>
              </w:rPr>
            </w:pPr>
          </w:p>
        </w:tc>
        <w:tc>
          <w:tcPr>
            <w:tcW w:w="4876" w:type="dxa"/>
            <w:hideMark/>
          </w:tcPr>
          <w:p w14:paraId="53502694" w14:textId="77777777" w:rsidR="00357415" w:rsidRPr="001260C5" w:rsidRDefault="00357415" w:rsidP="007E5D15">
            <w:pPr>
              <w:pStyle w:val="Normal6"/>
              <w:rPr>
                <w:szCs w:val="24"/>
              </w:rPr>
            </w:pPr>
            <w:r w:rsidRPr="001260C5">
              <w:rPr>
                <w:b/>
                <w:i/>
              </w:rPr>
              <w:t>2б) Подкрепа за главните участници.</w:t>
            </w:r>
          </w:p>
        </w:tc>
      </w:tr>
      <w:tr w:rsidR="00357415" w:rsidRPr="001260C5" w14:paraId="4E3FE820" w14:textId="77777777" w:rsidTr="007E5D15">
        <w:trPr>
          <w:jc w:val="center"/>
        </w:trPr>
        <w:tc>
          <w:tcPr>
            <w:tcW w:w="4876" w:type="dxa"/>
          </w:tcPr>
          <w:p w14:paraId="197911C5" w14:textId="77777777" w:rsidR="00357415" w:rsidRPr="001260C5" w:rsidRDefault="00357415" w:rsidP="007E5D15">
            <w:pPr>
              <w:pStyle w:val="Normal6"/>
              <w:rPr>
                <w:lang w:eastAsia="en-US"/>
              </w:rPr>
            </w:pPr>
          </w:p>
        </w:tc>
        <w:tc>
          <w:tcPr>
            <w:tcW w:w="4876" w:type="dxa"/>
            <w:hideMark/>
          </w:tcPr>
          <w:p w14:paraId="54AB649E" w14:textId="77777777" w:rsidR="00357415" w:rsidRPr="001260C5" w:rsidRDefault="00357415" w:rsidP="007E5D15">
            <w:pPr>
              <w:pStyle w:val="Normal6"/>
              <w:rPr>
                <w:szCs w:val="24"/>
              </w:rPr>
            </w:pPr>
            <w:r w:rsidRPr="001260C5">
              <w:rPr>
                <w:b/>
                <w:i/>
              </w:rPr>
              <w:t>3.</w:t>
            </w:r>
            <w:r w:rsidRPr="001260C5">
              <w:rPr>
                <w:b/>
                <w:i/>
              </w:rPr>
              <w:tab/>
              <w:t>Декларирано използване на иновациите в областта на социалната политика при изпълнението на специфичните за всяка държава препоръки в областта на социалната политика и резултатите от опитите в областта на социалната политика за създаване на политики:</w:t>
            </w:r>
          </w:p>
        </w:tc>
      </w:tr>
      <w:tr w:rsidR="00357415" w:rsidRPr="001260C5" w14:paraId="07410EAC" w14:textId="77777777" w:rsidTr="007E5D15">
        <w:trPr>
          <w:jc w:val="center"/>
        </w:trPr>
        <w:tc>
          <w:tcPr>
            <w:tcW w:w="4876" w:type="dxa"/>
          </w:tcPr>
          <w:p w14:paraId="04B8EE98" w14:textId="77777777" w:rsidR="00357415" w:rsidRPr="001260C5" w:rsidRDefault="00357415" w:rsidP="007E5D15">
            <w:pPr>
              <w:pStyle w:val="Normal6"/>
              <w:rPr>
                <w:lang w:eastAsia="en-US"/>
              </w:rPr>
            </w:pPr>
          </w:p>
        </w:tc>
        <w:tc>
          <w:tcPr>
            <w:tcW w:w="4876" w:type="dxa"/>
            <w:hideMark/>
          </w:tcPr>
          <w:p w14:paraId="45A5DDF6" w14:textId="77777777" w:rsidR="00357415" w:rsidRPr="001260C5" w:rsidRDefault="00357415" w:rsidP="007E5D15">
            <w:pPr>
              <w:pStyle w:val="Normal6"/>
              <w:rPr>
                <w:szCs w:val="24"/>
              </w:rPr>
            </w:pPr>
            <w:r w:rsidRPr="001260C5">
              <w:rPr>
                <w:b/>
                <w:i/>
              </w:rPr>
              <w:t>3а) Брой аналитични дейности;</w:t>
            </w:r>
          </w:p>
        </w:tc>
      </w:tr>
      <w:tr w:rsidR="00357415" w:rsidRPr="001260C5" w14:paraId="66D31BC4" w14:textId="77777777" w:rsidTr="007E5D15">
        <w:trPr>
          <w:jc w:val="center"/>
        </w:trPr>
        <w:tc>
          <w:tcPr>
            <w:tcW w:w="4876" w:type="dxa"/>
          </w:tcPr>
          <w:p w14:paraId="65DC89F7" w14:textId="77777777" w:rsidR="00357415" w:rsidRPr="001260C5" w:rsidRDefault="00357415" w:rsidP="007E5D15">
            <w:pPr>
              <w:pStyle w:val="Normal6"/>
              <w:rPr>
                <w:lang w:eastAsia="en-US"/>
              </w:rPr>
            </w:pPr>
          </w:p>
        </w:tc>
        <w:tc>
          <w:tcPr>
            <w:tcW w:w="4876" w:type="dxa"/>
            <w:hideMark/>
          </w:tcPr>
          <w:p w14:paraId="58A5AC62" w14:textId="77777777" w:rsidR="00357415" w:rsidRPr="001260C5" w:rsidRDefault="00357415" w:rsidP="007E5D15">
            <w:pPr>
              <w:pStyle w:val="Normal6"/>
              <w:rPr>
                <w:szCs w:val="24"/>
              </w:rPr>
            </w:pPr>
            <w:r w:rsidRPr="001260C5">
              <w:rPr>
                <w:b/>
                <w:i/>
              </w:rPr>
              <w:t>3б) Брой на дейностите, свързани с взаимно обучение, осведоменост и разпространение на информация;</w:t>
            </w:r>
          </w:p>
        </w:tc>
      </w:tr>
      <w:tr w:rsidR="00357415" w:rsidRPr="001260C5" w14:paraId="5384FB3B" w14:textId="77777777" w:rsidTr="007E5D15">
        <w:trPr>
          <w:jc w:val="center"/>
        </w:trPr>
        <w:tc>
          <w:tcPr>
            <w:tcW w:w="4876" w:type="dxa"/>
          </w:tcPr>
          <w:p w14:paraId="4BDD2B2F" w14:textId="77777777" w:rsidR="00357415" w:rsidRPr="001260C5" w:rsidRDefault="00357415" w:rsidP="007E5D15">
            <w:pPr>
              <w:pStyle w:val="Normal6"/>
              <w:rPr>
                <w:lang w:eastAsia="en-US"/>
              </w:rPr>
            </w:pPr>
          </w:p>
        </w:tc>
        <w:tc>
          <w:tcPr>
            <w:tcW w:w="4876" w:type="dxa"/>
            <w:hideMark/>
          </w:tcPr>
          <w:p w14:paraId="7ECE8303" w14:textId="77777777" w:rsidR="00357415" w:rsidRPr="001260C5" w:rsidRDefault="00357415" w:rsidP="007E5D15">
            <w:pPr>
              <w:pStyle w:val="Normal6"/>
              <w:rPr>
                <w:szCs w:val="24"/>
              </w:rPr>
            </w:pPr>
            <w:r w:rsidRPr="001260C5">
              <w:rPr>
                <w:b/>
                <w:i/>
              </w:rPr>
              <w:t>3в) Подкрепа за главните участници.</w:t>
            </w:r>
          </w:p>
        </w:tc>
      </w:tr>
      <w:tr w:rsidR="00357415" w:rsidRPr="001260C5" w14:paraId="2D43E217" w14:textId="77777777" w:rsidTr="007E5D15">
        <w:trPr>
          <w:jc w:val="center"/>
        </w:trPr>
        <w:tc>
          <w:tcPr>
            <w:tcW w:w="4876" w:type="dxa"/>
          </w:tcPr>
          <w:p w14:paraId="2FA6EB10" w14:textId="77777777" w:rsidR="00357415" w:rsidRPr="001260C5" w:rsidRDefault="00357415" w:rsidP="007E5D15">
            <w:pPr>
              <w:pStyle w:val="Normal6"/>
              <w:rPr>
                <w:lang w:eastAsia="en-US"/>
              </w:rPr>
            </w:pPr>
          </w:p>
        </w:tc>
        <w:tc>
          <w:tcPr>
            <w:tcW w:w="4876" w:type="dxa"/>
          </w:tcPr>
          <w:p w14:paraId="31949C7B" w14:textId="77777777" w:rsidR="00357415" w:rsidRPr="001260C5" w:rsidRDefault="00357415" w:rsidP="007E5D15">
            <w:pPr>
              <w:pStyle w:val="Normal6"/>
              <w:rPr>
                <w:b/>
                <w:i/>
              </w:rPr>
            </w:pPr>
            <w:r w:rsidRPr="001260C5">
              <w:rPr>
                <w:b/>
                <w:i/>
              </w:rPr>
              <w:t>4. Брой посещения на платформата EURES.</w:t>
            </w:r>
          </w:p>
        </w:tc>
      </w:tr>
      <w:tr w:rsidR="00357415" w:rsidRPr="001260C5" w14:paraId="76A6A055" w14:textId="77777777" w:rsidTr="007E5D15">
        <w:trPr>
          <w:jc w:val="center"/>
        </w:trPr>
        <w:tc>
          <w:tcPr>
            <w:tcW w:w="4876" w:type="dxa"/>
          </w:tcPr>
          <w:p w14:paraId="20456A2B" w14:textId="77777777" w:rsidR="00357415" w:rsidRPr="001260C5" w:rsidRDefault="00357415" w:rsidP="007E5D15">
            <w:pPr>
              <w:pStyle w:val="Normal6"/>
              <w:rPr>
                <w:lang w:eastAsia="en-US"/>
              </w:rPr>
            </w:pPr>
          </w:p>
        </w:tc>
        <w:tc>
          <w:tcPr>
            <w:tcW w:w="4876" w:type="dxa"/>
            <w:hideMark/>
          </w:tcPr>
          <w:p w14:paraId="2206B6FC" w14:textId="77777777" w:rsidR="00357415" w:rsidRPr="001260C5" w:rsidRDefault="00357415" w:rsidP="007E5D15">
            <w:pPr>
              <w:pStyle w:val="Normal6"/>
              <w:rPr>
                <w:szCs w:val="24"/>
              </w:rPr>
            </w:pPr>
            <w:r w:rsidRPr="001260C5">
              <w:rPr>
                <w:b/>
                <w:i/>
              </w:rPr>
              <w:t>5.</w:t>
            </w:r>
            <w:r w:rsidRPr="001260C5">
              <w:rPr>
                <w:b/>
                <w:i/>
              </w:rPr>
              <w:tab/>
              <w:t>Брой назначения на работа на младежи, постигнати или подкрепени в рамките на подготвителното действие „Твоята първа работа с EURES“ (YfEJ), както и в рамките на целеви схеми за мобилност.</w:t>
            </w:r>
          </w:p>
        </w:tc>
      </w:tr>
      <w:tr w:rsidR="00357415" w:rsidRPr="001260C5" w14:paraId="59D30348" w14:textId="77777777" w:rsidTr="007E5D15">
        <w:trPr>
          <w:jc w:val="center"/>
        </w:trPr>
        <w:tc>
          <w:tcPr>
            <w:tcW w:w="4876" w:type="dxa"/>
          </w:tcPr>
          <w:p w14:paraId="7161E552" w14:textId="77777777" w:rsidR="00357415" w:rsidRPr="001260C5" w:rsidRDefault="00357415" w:rsidP="007E5D15">
            <w:pPr>
              <w:pStyle w:val="Normal6"/>
              <w:rPr>
                <w:lang w:eastAsia="en-US"/>
              </w:rPr>
            </w:pPr>
          </w:p>
        </w:tc>
        <w:tc>
          <w:tcPr>
            <w:tcW w:w="4876" w:type="dxa"/>
            <w:hideMark/>
          </w:tcPr>
          <w:p w14:paraId="53A77226" w14:textId="77777777" w:rsidR="00357415" w:rsidRPr="001260C5" w:rsidRDefault="00357415" w:rsidP="007E5D15">
            <w:pPr>
              <w:pStyle w:val="Normal6"/>
              <w:rPr>
                <w:szCs w:val="24"/>
              </w:rPr>
            </w:pPr>
            <w:r w:rsidRPr="001260C5">
              <w:rPr>
                <w:b/>
                <w:i/>
              </w:rPr>
              <w:t>6.</w:t>
            </w:r>
            <w:r w:rsidRPr="001260C5">
              <w:rPr>
                <w:b/>
                <w:i/>
              </w:rPr>
              <w:tab/>
              <w:t>Брой индивидуални лични контакти на консултантите на EURES с търсещите работа, желаещите да сменят работата си и работодателите.</w:t>
            </w:r>
          </w:p>
        </w:tc>
      </w:tr>
      <w:tr w:rsidR="00357415" w:rsidRPr="001260C5" w14:paraId="7274F4B9" w14:textId="77777777" w:rsidTr="007E5D15">
        <w:trPr>
          <w:jc w:val="center"/>
        </w:trPr>
        <w:tc>
          <w:tcPr>
            <w:tcW w:w="4876" w:type="dxa"/>
          </w:tcPr>
          <w:p w14:paraId="0F31B514" w14:textId="77777777" w:rsidR="00357415" w:rsidRPr="001260C5" w:rsidRDefault="00357415" w:rsidP="007E5D15">
            <w:pPr>
              <w:pStyle w:val="Normal6"/>
              <w:rPr>
                <w:lang w:eastAsia="en-US"/>
              </w:rPr>
            </w:pPr>
          </w:p>
        </w:tc>
        <w:tc>
          <w:tcPr>
            <w:tcW w:w="4876" w:type="dxa"/>
            <w:hideMark/>
          </w:tcPr>
          <w:p w14:paraId="00FC8488" w14:textId="77777777" w:rsidR="00357415" w:rsidRPr="001260C5" w:rsidRDefault="00357415" w:rsidP="007E5D15">
            <w:pPr>
              <w:pStyle w:val="Normal6"/>
              <w:rPr>
                <w:szCs w:val="24"/>
              </w:rPr>
            </w:pPr>
            <w:r w:rsidRPr="001260C5">
              <w:rPr>
                <w:b/>
                <w:i/>
              </w:rPr>
              <w:t>7.</w:t>
            </w:r>
            <w:r w:rsidRPr="001260C5">
              <w:rPr>
                <w:b/>
                <w:i/>
              </w:rPr>
              <w:tab/>
              <w:t>Брой създадени или консолидирани предприятия, които са получили подкрепа от Съюза.</w:t>
            </w:r>
          </w:p>
        </w:tc>
      </w:tr>
      <w:tr w:rsidR="00357415" w:rsidRPr="001260C5" w14:paraId="763A3D6C" w14:textId="77777777" w:rsidTr="007E5D15">
        <w:trPr>
          <w:jc w:val="center"/>
        </w:trPr>
        <w:tc>
          <w:tcPr>
            <w:tcW w:w="4876" w:type="dxa"/>
          </w:tcPr>
          <w:p w14:paraId="0BDD5A91" w14:textId="77777777" w:rsidR="00357415" w:rsidRPr="001260C5" w:rsidRDefault="00357415" w:rsidP="007E5D15">
            <w:pPr>
              <w:pStyle w:val="Normal6"/>
              <w:rPr>
                <w:lang w:eastAsia="en-US"/>
              </w:rPr>
            </w:pPr>
          </w:p>
        </w:tc>
        <w:tc>
          <w:tcPr>
            <w:tcW w:w="4876" w:type="dxa"/>
            <w:hideMark/>
          </w:tcPr>
          <w:p w14:paraId="45E82758" w14:textId="77777777" w:rsidR="00357415" w:rsidRPr="001260C5" w:rsidRDefault="00357415" w:rsidP="007E5D15">
            <w:pPr>
              <w:pStyle w:val="Normal6"/>
              <w:rPr>
                <w:szCs w:val="24"/>
              </w:rPr>
            </w:pPr>
            <w:r w:rsidRPr="001260C5">
              <w:rPr>
                <w:b/>
                <w:i/>
              </w:rPr>
              <w:t>8.</w:t>
            </w:r>
            <w:r w:rsidRPr="001260C5">
              <w:rPr>
                <w:b/>
                <w:i/>
              </w:rPr>
              <w:tab/>
              <w:t>Дял на бенефициентите, които са създали или са доразвили предприятие с микрофинансиране от Съюза, които са безработни или са част от групи в неравностойно положение.</w:t>
            </w:r>
          </w:p>
        </w:tc>
      </w:tr>
    </w:tbl>
    <w:p w14:paraId="33534C00" w14:textId="77777777" w:rsidR="00357415" w:rsidRPr="001260C5" w:rsidRDefault="00357415" w:rsidP="00357415">
      <w:pPr>
        <w:pStyle w:val="JustificationTitle"/>
      </w:pPr>
      <w:r w:rsidRPr="001260C5">
        <w:rPr>
          <w:rStyle w:val="HideTWBExt"/>
          <w:i w:val="0"/>
          <w:noProof w:val="0"/>
        </w:rPr>
        <w:t>&lt;TitreJust&gt;</w:t>
      </w:r>
      <w:r w:rsidRPr="001260C5">
        <w:t>Обосновка</w:t>
      </w:r>
      <w:r w:rsidRPr="001260C5">
        <w:rPr>
          <w:rStyle w:val="HideTWBExt"/>
          <w:i w:val="0"/>
          <w:noProof w:val="0"/>
        </w:rPr>
        <w:t>&lt;/TitreJust&gt;</w:t>
      </w:r>
    </w:p>
    <w:p w14:paraId="1D9767E8" w14:textId="77777777" w:rsidR="00357415" w:rsidRPr="001260C5" w:rsidRDefault="00357415" w:rsidP="00357415">
      <w:pPr>
        <w:pStyle w:val="Normal12Italic"/>
      </w:pPr>
      <w:r w:rsidRPr="001260C5">
        <w:t>В предложението на Комисията липсва списък на показателите за изпълнението на направлението „Заетост и социални иновации“. Направлението „Заетост и социални иновации“ представлява продължение на Програмата за заетост и социални иновации (EaSI) за периода 2014 – 2020 г. Поради това показателите, които Комисията използва за представяне на изпълнението на EaSI в програмните отчети, представени в пакета от годишни бюджети на Съюза, следва да продължат да се използват като показатели за направлението „Заетост и социални иновации“.</w:t>
      </w:r>
    </w:p>
    <w:p w14:paraId="5479E2D5" w14:textId="77777777" w:rsidR="00357415" w:rsidRPr="001260C5" w:rsidRDefault="00357415" w:rsidP="00357415">
      <w:r w:rsidRPr="001260C5">
        <w:rPr>
          <w:rStyle w:val="HideTWBExt"/>
          <w:noProof w:val="0"/>
        </w:rPr>
        <w:t>&lt;/Amend&gt;</w:t>
      </w:r>
      <w:r w:rsidRPr="001260C5">
        <w:rPr>
          <w:rStyle w:val="HideTWBExt"/>
          <w:noProof w:val="0"/>
          <w:szCs w:val="20"/>
        </w:rPr>
        <w:t>&lt;/RepeatBlock-Amend&gt;</w:t>
      </w:r>
    </w:p>
    <w:p w14:paraId="62FFDE04" w14:textId="77777777" w:rsidR="00357415" w:rsidRPr="001260C5" w:rsidRDefault="00357415" w:rsidP="00357415">
      <w:pPr>
        <w:pStyle w:val="PageHeadingNotTOC"/>
      </w:pPr>
      <w:r w:rsidRPr="001260C5">
        <w:br w:type="page"/>
        <w:t>ПРОЦЕДУРА НА ПОДПОМАГАЩАТА КОМИСИЯ</w:t>
      </w:r>
    </w:p>
    <w:tbl>
      <w:tblPr>
        <w:tblW w:w="0" w:type="auto"/>
        <w:tblInd w:w="79"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357415" w:rsidRPr="001260C5" w14:paraId="11F35474" w14:textId="77777777" w:rsidTr="007E5D15">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0CF53B17" w14:textId="77777777" w:rsidR="00357415" w:rsidRPr="001260C5" w:rsidRDefault="00357415" w:rsidP="007E5D15">
            <w:pPr>
              <w:widowControl w:val="0"/>
              <w:autoSpaceDE w:val="0"/>
              <w:autoSpaceDN w:val="0"/>
              <w:adjustRightInd w:val="0"/>
              <w:rPr>
                <w:b/>
                <w:bCs/>
                <w:color w:val="000000"/>
                <w:sz w:val="20"/>
                <w:szCs w:val="20"/>
              </w:rPr>
            </w:pPr>
            <w:r w:rsidRPr="001260C5">
              <w:rPr>
                <w:b/>
                <w:bCs/>
                <w:color w:val="000000"/>
                <w:sz w:val="20"/>
                <w:szCs w:val="20"/>
              </w:rPr>
              <w:t>Заглавие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36E88998" w14:textId="77777777" w:rsidR="00357415" w:rsidRPr="001260C5" w:rsidRDefault="00357415" w:rsidP="007E5D15">
            <w:pPr>
              <w:widowControl w:val="0"/>
              <w:autoSpaceDE w:val="0"/>
              <w:autoSpaceDN w:val="0"/>
              <w:adjustRightInd w:val="0"/>
              <w:rPr>
                <w:color w:val="000000"/>
                <w:sz w:val="20"/>
                <w:szCs w:val="20"/>
              </w:rPr>
            </w:pPr>
            <w:r w:rsidRPr="001260C5">
              <w:rPr>
                <w:color w:val="000000"/>
                <w:sz w:val="20"/>
                <w:szCs w:val="20"/>
              </w:rPr>
              <w:t>Европейски социален фонд плюс (ЕСФ+)</w:t>
            </w:r>
          </w:p>
        </w:tc>
      </w:tr>
      <w:tr w:rsidR="00357415" w:rsidRPr="001260C5" w14:paraId="22F9523F" w14:textId="77777777" w:rsidTr="007E5D15">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3EFB9D83" w14:textId="77777777" w:rsidR="00357415" w:rsidRPr="001260C5" w:rsidRDefault="00357415" w:rsidP="007E5D15">
            <w:pPr>
              <w:widowControl w:val="0"/>
              <w:autoSpaceDE w:val="0"/>
              <w:autoSpaceDN w:val="0"/>
              <w:adjustRightInd w:val="0"/>
              <w:rPr>
                <w:b/>
                <w:bCs/>
                <w:color w:val="000000"/>
                <w:sz w:val="20"/>
                <w:szCs w:val="20"/>
              </w:rPr>
            </w:pPr>
            <w:r w:rsidRPr="001260C5">
              <w:rPr>
                <w:b/>
                <w:bCs/>
                <w:color w:val="000000"/>
                <w:sz w:val="20"/>
                <w:szCs w:val="20"/>
              </w:rPr>
              <w:t>Позовавания</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55D68D58" w14:textId="77777777" w:rsidR="00357415" w:rsidRPr="001260C5" w:rsidRDefault="00357415" w:rsidP="007E5D15">
            <w:pPr>
              <w:widowControl w:val="0"/>
              <w:autoSpaceDE w:val="0"/>
              <w:autoSpaceDN w:val="0"/>
              <w:adjustRightInd w:val="0"/>
              <w:rPr>
                <w:color w:val="000000"/>
                <w:sz w:val="20"/>
                <w:szCs w:val="20"/>
              </w:rPr>
            </w:pPr>
            <w:r w:rsidRPr="001260C5">
              <w:rPr>
                <w:color w:val="000000"/>
                <w:sz w:val="20"/>
                <w:szCs w:val="20"/>
              </w:rPr>
              <w:t>COM(2018)0382 – C8-0232/2018 – 2018/0206(COD)</w:t>
            </w:r>
          </w:p>
        </w:tc>
      </w:tr>
      <w:tr w:rsidR="00357415" w:rsidRPr="001260C5" w14:paraId="0CB2DD7C" w14:textId="77777777" w:rsidTr="007E5D15">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51D4F63B" w14:textId="77777777" w:rsidR="00357415" w:rsidRPr="001260C5" w:rsidRDefault="00357415" w:rsidP="007E5D15">
            <w:pPr>
              <w:widowControl w:val="0"/>
              <w:autoSpaceDE w:val="0"/>
              <w:autoSpaceDN w:val="0"/>
              <w:adjustRightInd w:val="0"/>
              <w:rPr>
                <w:b/>
                <w:bCs/>
                <w:color w:val="000000"/>
                <w:sz w:val="20"/>
                <w:szCs w:val="20"/>
              </w:rPr>
            </w:pPr>
            <w:r w:rsidRPr="001260C5">
              <w:rPr>
                <w:b/>
                <w:bCs/>
                <w:color w:val="000000"/>
                <w:sz w:val="20"/>
                <w:szCs w:val="20"/>
              </w:rPr>
              <w:t>Водеща комисия</w:t>
            </w:r>
          </w:p>
          <w:p w14:paraId="71F709E0" w14:textId="77777777" w:rsidR="00357415" w:rsidRPr="001260C5" w:rsidRDefault="00357415" w:rsidP="007E5D15">
            <w:pPr>
              <w:widowControl w:val="0"/>
              <w:autoSpaceDE w:val="0"/>
              <w:autoSpaceDN w:val="0"/>
              <w:adjustRightInd w:val="0"/>
              <w:rPr>
                <w:color w:val="000000"/>
                <w:sz w:val="20"/>
                <w:szCs w:val="20"/>
              </w:rPr>
            </w:pPr>
            <w:r w:rsidRPr="001260C5">
              <w:rPr>
                <w:color w:val="000000"/>
                <w:sz w:val="20"/>
                <w:szCs w:val="20"/>
              </w:rPr>
              <w:t>       Дата на обявяване в заседание</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2D42CB6A" w14:textId="77777777" w:rsidR="00357415" w:rsidRPr="001260C5" w:rsidRDefault="00357415" w:rsidP="007E5D15">
            <w:pPr>
              <w:widowControl w:val="0"/>
              <w:autoSpaceDE w:val="0"/>
              <w:autoSpaceDN w:val="0"/>
              <w:adjustRightInd w:val="0"/>
              <w:rPr>
                <w:color w:val="000000"/>
                <w:sz w:val="20"/>
                <w:szCs w:val="20"/>
              </w:rPr>
            </w:pPr>
            <w:r w:rsidRPr="001260C5">
              <w:rPr>
                <w:color w:val="000000"/>
                <w:sz w:val="20"/>
                <w:szCs w:val="20"/>
              </w:rPr>
              <w:t>EMPL</w:t>
            </w:r>
          </w:p>
          <w:p w14:paraId="768270DB" w14:textId="77777777" w:rsidR="00357415" w:rsidRPr="001260C5" w:rsidRDefault="00357415" w:rsidP="007E5D15">
            <w:pPr>
              <w:widowControl w:val="0"/>
              <w:autoSpaceDE w:val="0"/>
              <w:autoSpaceDN w:val="0"/>
              <w:adjustRightInd w:val="0"/>
              <w:rPr>
                <w:color w:val="000000"/>
                <w:sz w:val="20"/>
                <w:szCs w:val="20"/>
              </w:rPr>
            </w:pPr>
            <w:r w:rsidRPr="001260C5">
              <w:rPr>
                <w:color w:val="000000"/>
                <w:sz w:val="20"/>
                <w:szCs w:val="20"/>
              </w:rPr>
              <w:t>11.6.2018</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0530691D" w14:textId="77777777" w:rsidR="00357415" w:rsidRPr="001260C5" w:rsidRDefault="00357415" w:rsidP="007E5D15">
            <w:pPr>
              <w:widowControl w:val="0"/>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2D3D3236" w14:textId="77777777" w:rsidR="00357415" w:rsidRPr="001260C5" w:rsidRDefault="00357415" w:rsidP="007E5D15">
            <w:pPr>
              <w:widowControl w:val="0"/>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1FBC0FB2" w14:textId="77777777" w:rsidR="00357415" w:rsidRPr="001260C5" w:rsidRDefault="00357415" w:rsidP="007E5D15">
            <w:pPr>
              <w:widowControl w:val="0"/>
              <w:autoSpaceDE w:val="0"/>
              <w:autoSpaceDN w:val="0"/>
              <w:adjustRightInd w:val="0"/>
              <w:rPr>
                <w:rFonts w:ascii="sans-serif" w:hAnsi="sans-serif" w:cs="sans-serif"/>
                <w:color w:val="000000"/>
              </w:rPr>
            </w:pPr>
          </w:p>
        </w:tc>
      </w:tr>
      <w:tr w:rsidR="00357415" w:rsidRPr="001260C5" w14:paraId="1F90056D" w14:textId="77777777" w:rsidTr="007E5D15">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44E78BE7" w14:textId="77777777" w:rsidR="00357415" w:rsidRPr="001260C5" w:rsidRDefault="00357415" w:rsidP="007E5D15">
            <w:pPr>
              <w:widowControl w:val="0"/>
              <w:autoSpaceDE w:val="0"/>
              <w:autoSpaceDN w:val="0"/>
              <w:adjustRightInd w:val="0"/>
              <w:rPr>
                <w:b/>
                <w:bCs/>
                <w:color w:val="000000"/>
                <w:sz w:val="20"/>
                <w:szCs w:val="20"/>
              </w:rPr>
            </w:pPr>
            <w:r w:rsidRPr="001260C5">
              <w:rPr>
                <w:b/>
                <w:bCs/>
                <w:color w:val="000000"/>
                <w:sz w:val="20"/>
                <w:szCs w:val="20"/>
              </w:rPr>
              <w:t>Становище, изказано от</w:t>
            </w:r>
          </w:p>
          <w:p w14:paraId="01EEFD0E" w14:textId="77777777" w:rsidR="00357415" w:rsidRPr="001260C5" w:rsidRDefault="00357415" w:rsidP="007E5D15">
            <w:pPr>
              <w:widowControl w:val="0"/>
              <w:autoSpaceDE w:val="0"/>
              <w:autoSpaceDN w:val="0"/>
              <w:adjustRightInd w:val="0"/>
              <w:rPr>
                <w:color w:val="000000"/>
                <w:sz w:val="20"/>
                <w:szCs w:val="20"/>
              </w:rPr>
            </w:pPr>
            <w:r w:rsidRPr="001260C5">
              <w:rPr>
                <w:color w:val="000000"/>
                <w:sz w:val="20"/>
                <w:szCs w:val="20"/>
              </w:rPr>
              <w:t>       Дата на обявяване в заседание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486EB749" w14:textId="77777777" w:rsidR="00357415" w:rsidRPr="001260C5" w:rsidRDefault="00357415" w:rsidP="007E5D15">
            <w:pPr>
              <w:widowControl w:val="0"/>
              <w:autoSpaceDE w:val="0"/>
              <w:autoSpaceDN w:val="0"/>
              <w:adjustRightInd w:val="0"/>
              <w:rPr>
                <w:color w:val="000000"/>
                <w:sz w:val="20"/>
                <w:szCs w:val="20"/>
              </w:rPr>
            </w:pPr>
            <w:r w:rsidRPr="001260C5">
              <w:rPr>
                <w:color w:val="000000"/>
                <w:sz w:val="20"/>
                <w:szCs w:val="20"/>
              </w:rPr>
              <w:t>CONT</w:t>
            </w:r>
          </w:p>
          <w:p w14:paraId="5A7A4403" w14:textId="77777777" w:rsidR="00357415" w:rsidRPr="001260C5" w:rsidRDefault="00357415" w:rsidP="007E5D15">
            <w:pPr>
              <w:widowControl w:val="0"/>
              <w:autoSpaceDE w:val="0"/>
              <w:autoSpaceDN w:val="0"/>
              <w:adjustRightInd w:val="0"/>
              <w:rPr>
                <w:color w:val="000000"/>
                <w:sz w:val="20"/>
                <w:szCs w:val="20"/>
              </w:rPr>
            </w:pPr>
            <w:r w:rsidRPr="001260C5">
              <w:rPr>
                <w:color w:val="000000"/>
                <w:sz w:val="20"/>
                <w:szCs w:val="20"/>
              </w:rPr>
              <w:t>11.6.2018</w:t>
            </w:r>
          </w:p>
        </w:tc>
      </w:tr>
      <w:tr w:rsidR="00357415" w:rsidRPr="001260C5" w14:paraId="4C5DB19E" w14:textId="77777777" w:rsidTr="007E5D15">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732CF45F" w14:textId="77777777" w:rsidR="00357415" w:rsidRPr="001260C5" w:rsidRDefault="00357415" w:rsidP="007E5D15">
            <w:pPr>
              <w:widowControl w:val="0"/>
              <w:autoSpaceDE w:val="0"/>
              <w:autoSpaceDN w:val="0"/>
              <w:adjustRightInd w:val="0"/>
              <w:rPr>
                <w:b/>
                <w:bCs/>
                <w:color w:val="000000"/>
                <w:sz w:val="20"/>
                <w:szCs w:val="20"/>
              </w:rPr>
            </w:pPr>
            <w:r w:rsidRPr="001260C5">
              <w:rPr>
                <w:b/>
                <w:bCs/>
                <w:color w:val="000000"/>
                <w:sz w:val="20"/>
                <w:szCs w:val="20"/>
              </w:rPr>
              <w:t>Докладчик по становище:</w:t>
            </w:r>
          </w:p>
          <w:p w14:paraId="1EA7CF2F" w14:textId="77777777" w:rsidR="00357415" w:rsidRPr="001260C5" w:rsidRDefault="00357415" w:rsidP="007E5D15">
            <w:pPr>
              <w:widowControl w:val="0"/>
              <w:autoSpaceDE w:val="0"/>
              <w:autoSpaceDN w:val="0"/>
              <w:adjustRightInd w:val="0"/>
              <w:rPr>
                <w:color w:val="000000"/>
                <w:sz w:val="20"/>
                <w:szCs w:val="20"/>
              </w:rPr>
            </w:pPr>
            <w:r w:rsidRPr="001260C5">
              <w:rPr>
                <w:color w:val="000000"/>
                <w:sz w:val="20"/>
                <w:szCs w:val="20"/>
              </w:rPr>
              <w:t>       Дата на назначаване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26C3FC7E" w14:textId="77777777" w:rsidR="00357415" w:rsidRPr="001260C5" w:rsidRDefault="00357415" w:rsidP="007E5D15">
            <w:pPr>
              <w:widowControl w:val="0"/>
              <w:autoSpaceDE w:val="0"/>
              <w:autoSpaceDN w:val="0"/>
              <w:adjustRightInd w:val="0"/>
              <w:rPr>
                <w:color w:val="000000"/>
                <w:sz w:val="20"/>
                <w:szCs w:val="20"/>
              </w:rPr>
            </w:pPr>
            <w:r w:rsidRPr="001260C5">
              <w:rPr>
                <w:color w:val="000000"/>
                <w:sz w:val="20"/>
                <w:szCs w:val="20"/>
              </w:rPr>
              <w:t>Георги Пирински</w:t>
            </w:r>
          </w:p>
          <w:p w14:paraId="47BA2D03" w14:textId="77777777" w:rsidR="00357415" w:rsidRPr="001260C5" w:rsidRDefault="00357415" w:rsidP="007E5D15">
            <w:pPr>
              <w:widowControl w:val="0"/>
              <w:autoSpaceDE w:val="0"/>
              <w:autoSpaceDN w:val="0"/>
              <w:adjustRightInd w:val="0"/>
              <w:rPr>
                <w:color w:val="000000"/>
                <w:sz w:val="20"/>
                <w:szCs w:val="20"/>
              </w:rPr>
            </w:pPr>
            <w:r w:rsidRPr="001260C5">
              <w:rPr>
                <w:color w:val="000000"/>
                <w:sz w:val="20"/>
                <w:szCs w:val="20"/>
              </w:rPr>
              <w:t>10.7.2018</w:t>
            </w:r>
          </w:p>
        </w:tc>
      </w:tr>
      <w:tr w:rsidR="00357415" w:rsidRPr="001260C5" w14:paraId="15179475" w14:textId="77777777" w:rsidTr="007E5D15">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4173D8F5" w14:textId="77777777" w:rsidR="00357415" w:rsidRPr="001260C5" w:rsidRDefault="00357415" w:rsidP="007E5D15">
            <w:pPr>
              <w:widowControl w:val="0"/>
              <w:autoSpaceDE w:val="0"/>
              <w:autoSpaceDN w:val="0"/>
              <w:adjustRightInd w:val="0"/>
              <w:rPr>
                <w:b/>
                <w:bCs/>
                <w:color w:val="000000"/>
                <w:sz w:val="20"/>
                <w:szCs w:val="20"/>
              </w:rPr>
            </w:pPr>
            <w:r w:rsidRPr="001260C5">
              <w:rPr>
                <w:b/>
                <w:bCs/>
                <w:color w:val="000000"/>
                <w:sz w:val="20"/>
                <w:szCs w:val="20"/>
              </w:rPr>
              <w:t>Дата на приемане</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145711B0" w14:textId="77777777" w:rsidR="00357415" w:rsidRPr="001260C5" w:rsidRDefault="00357415" w:rsidP="007E5D15">
            <w:pPr>
              <w:widowControl w:val="0"/>
              <w:autoSpaceDE w:val="0"/>
              <w:autoSpaceDN w:val="0"/>
              <w:adjustRightInd w:val="0"/>
              <w:rPr>
                <w:color w:val="000000"/>
                <w:sz w:val="20"/>
                <w:szCs w:val="20"/>
              </w:rPr>
            </w:pPr>
            <w:r w:rsidRPr="001260C5">
              <w:rPr>
                <w:color w:val="000000"/>
                <w:sz w:val="20"/>
                <w:szCs w:val="20"/>
              </w:rPr>
              <w:t>15.11.2018</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6B4E48E1" w14:textId="77777777" w:rsidR="00357415" w:rsidRPr="001260C5" w:rsidRDefault="00357415" w:rsidP="007E5D15">
            <w:pPr>
              <w:widowControl w:val="0"/>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354EC591" w14:textId="77777777" w:rsidR="00357415" w:rsidRPr="001260C5" w:rsidRDefault="00357415" w:rsidP="007E5D15">
            <w:pPr>
              <w:widowControl w:val="0"/>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29FE1FD2" w14:textId="77777777" w:rsidR="00357415" w:rsidRPr="001260C5" w:rsidRDefault="00357415" w:rsidP="007E5D15">
            <w:pPr>
              <w:widowControl w:val="0"/>
              <w:autoSpaceDE w:val="0"/>
              <w:autoSpaceDN w:val="0"/>
              <w:adjustRightInd w:val="0"/>
              <w:rPr>
                <w:rFonts w:ascii="sans-serif" w:hAnsi="sans-serif" w:cs="sans-serif"/>
                <w:color w:val="000000"/>
              </w:rPr>
            </w:pPr>
          </w:p>
        </w:tc>
      </w:tr>
      <w:tr w:rsidR="00357415" w:rsidRPr="001260C5" w14:paraId="13E85200" w14:textId="77777777" w:rsidTr="007E5D15">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44A705D3" w14:textId="77777777" w:rsidR="00357415" w:rsidRPr="001260C5" w:rsidRDefault="00357415" w:rsidP="007E5D15">
            <w:pPr>
              <w:widowControl w:val="0"/>
              <w:autoSpaceDE w:val="0"/>
              <w:autoSpaceDN w:val="0"/>
              <w:adjustRightInd w:val="0"/>
              <w:rPr>
                <w:b/>
                <w:bCs/>
                <w:color w:val="000000"/>
                <w:sz w:val="20"/>
                <w:szCs w:val="20"/>
              </w:rPr>
            </w:pPr>
            <w:r w:rsidRPr="001260C5">
              <w:rPr>
                <w:b/>
                <w:bCs/>
                <w:color w:val="000000"/>
                <w:sz w:val="20"/>
                <w:szCs w:val="20"/>
              </w:rPr>
              <w:t>Резултат от окончателното гласуване</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569747C4" w14:textId="77777777" w:rsidR="00357415" w:rsidRPr="001260C5" w:rsidRDefault="00357415" w:rsidP="007E5D15">
            <w:pPr>
              <w:widowControl w:val="0"/>
              <w:autoSpaceDE w:val="0"/>
              <w:autoSpaceDN w:val="0"/>
              <w:adjustRightInd w:val="0"/>
              <w:rPr>
                <w:color w:val="000000"/>
                <w:sz w:val="20"/>
                <w:szCs w:val="20"/>
              </w:rPr>
            </w:pPr>
            <w:r w:rsidRPr="001260C5">
              <w:rPr>
                <w:color w:val="000000"/>
                <w:sz w:val="20"/>
                <w:szCs w:val="20"/>
              </w:rPr>
              <w:t>+:</w:t>
            </w:r>
          </w:p>
          <w:p w14:paraId="04A91B6C" w14:textId="77777777" w:rsidR="00357415" w:rsidRPr="001260C5" w:rsidRDefault="00357415" w:rsidP="007E5D15">
            <w:pPr>
              <w:widowControl w:val="0"/>
              <w:autoSpaceDE w:val="0"/>
              <w:autoSpaceDN w:val="0"/>
              <w:adjustRightInd w:val="0"/>
              <w:rPr>
                <w:color w:val="000000"/>
                <w:sz w:val="20"/>
                <w:szCs w:val="20"/>
              </w:rPr>
            </w:pPr>
            <w:r w:rsidRPr="001260C5">
              <w:rPr>
                <w:color w:val="000000"/>
                <w:sz w:val="20"/>
                <w:szCs w:val="20"/>
              </w:rPr>
              <w:t>–:</w:t>
            </w:r>
          </w:p>
          <w:p w14:paraId="668DC351" w14:textId="77777777" w:rsidR="00357415" w:rsidRPr="001260C5" w:rsidRDefault="00357415" w:rsidP="007E5D15">
            <w:pPr>
              <w:widowControl w:val="0"/>
              <w:autoSpaceDE w:val="0"/>
              <w:autoSpaceDN w:val="0"/>
              <w:adjustRightInd w:val="0"/>
              <w:rPr>
                <w:color w:val="000000"/>
                <w:sz w:val="20"/>
                <w:szCs w:val="20"/>
              </w:rPr>
            </w:pPr>
            <w:r w:rsidRPr="001260C5">
              <w:rPr>
                <w:color w:val="000000"/>
                <w:sz w:val="20"/>
                <w:szCs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678AE665" w14:textId="77777777" w:rsidR="00357415" w:rsidRPr="001260C5" w:rsidRDefault="00357415" w:rsidP="007E5D15">
            <w:pPr>
              <w:widowControl w:val="0"/>
              <w:autoSpaceDE w:val="0"/>
              <w:autoSpaceDN w:val="0"/>
              <w:adjustRightInd w:val="0"/>
              <w:rPr>
                <w:color w:val="000000"/>
                <w:sz w:val="20"/>
                <w:szCs w:val="20"/>
              </w:rPr>
            </w:pPr>
            <w:r w:rsidRPr="001260C5">
              <w:rPr>
                <w:color w:val="000000"/>
                <w:sz w:val="20"/>
                <w:szCs w:val="20"/>
              </w:rPr>
              <w:t>20</w:t>
            </w:r>
          </w:p>
          <w:p w14:paraId="56B5A714" w14:textId="77777777" w:rsidR="00357415" w:rsidRPr="001260C5" w:rsidRDefault="00357415" w:rsidP="007E5D15">
            <w:pPr>
              <w:widowControl w:val="0"/>
              <w:autoSpaceDE w:val="0"/>
              <w:autoSpaceDN w:val="0"/>
              <w:adjustRightInd w:val="0"/>
              <w:rPr>
                <w:color w:val="000000"/>
                <w:sz w:val="20"/>
                <w:szCs w:val="20"/>
              </w:rPr>
            </w:pPr>
            <w:r w:rsidRPr="001260C5">
              <w:rPr>
                <w:color w:val="000000"/>
                <w:sz w:val="20"/>
                <w:szCs w:val="20"/>
              </w:rPr>
              <w:t>1</w:t>
            </w:r>
          </w:p>
          <w:p w14:paraId="11D783CF" w14:textId="77777777" w:rsidR="00357415" w:rsidRPr="001260C5" w:rsidRDefault="00357415" w:rsidP="007E5D15">
            <w:pPr>
              <w:widowControl w:val="0"/>
              <w:autoSpaceDE w:val="0"/>
              <w:autoSpaceDN w:val="0"/>
              <w:adjustRightInd w:val="0"/>
              <w:rPr>
                <w:color w:val="000000"/>
                <w:sz w:val="20"/>
                <w:szCs w:val="20"/>
              </w:rPr>
            </w:pPr>
            <w:r w:rsidRPr="001260C5">
              <w:rPr>
                <w:color w:val="000000"/>
                <w:sz w:val="20"/>
                <w:szCs w:val="20"/>
              </w:rPr>
              <w:t>1</w:t>
            </w:r>
          </w:p>
        </w:tc>
      </w:tr>
      <w:tr w:rsidR="00357415" w:rsidRPr="001260C5" w14:paraId="65CAA843" w14:textId="77777777" w:rsidTr="007E5D15">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529E8D82" w14:textId="77777777" w:rsidR="00357415" w:rsidRPr="001260C5" w:rsidRDefault="00357415" w:rsidP="007E5D15">
            <w:pPr>
              <w:widowControl w:val="0"/>
              <w:autoSpaceDE w:val="0"/>
              <w:autoSpaceDN w:val="0"/>
              <w:adjustRightInd w:val="0"/>
              <w:rPr>
                <w:b/>
                <w:bCs/>
                <w:color w:val="000000"/>
                <w:sz w:val="20"/>
                <w:szCs w:val="20"/>
              </w:rPr>
            </w:pPr>
            <w:r w:rsidRPr="001260C5">
              <w:rPr>
                <w:b/>
                <w:bCs/>
                <w:color w:val="000000"/>
                <w:sz w:val="20"/>
                <w:szCs w:val="20"/>
              </w:rPr>
              <w:t>Членове, присъствали на окончателното гласуване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27A7A751" w14:textId="77777777" w:rsidR="00357415" w:rsidRPr="001260C5" w:rsidRDefault="00357415" w:rsidP="007E5D15">
            <w:pPr>
              <w:widowControl w:val="0"/>
              <w:autoSpaceDE w:val="0"/>
              <w:autoSpaceDN w:val="0"/>
              <w:adjustRightInd w:val="0"/>
              <w:rPr>
                <w:color w:val="000000"/>
                <w:sz w:val="20"/>
                <w:szCs w:val="20"/>
              </w:rPr>
            </w:pPr>
            <w:r w:rsidRPr="001260C5">
              <w:rPr>
                <w:color w:val="000000"/>
                <w:sz w:val="20"/>
                <w:szCs w:val="20"/>
              </w:rPr>
              <w:t>Nedzhmi Ali, Inés Ayala Sender, Zigmantas Balčytis, Dennis de Jong, Tamás Deutsch, Martina Dlabajová, Luke Ming Flanagan, Ingeborg Gräßle, Arndt Kohn, Gilles Pargneaux, Georgi Pirinski, Petri Sarvamaa, Bart Staes, Indrek Tarand, Derek Vaughan, Tomáš Zdechovský, Joachim Zeller</w:t>
            </w:r>
          </w:p>
        </w:tc>
      </w:tr>
      <w:tr w:rsidR="00357415" w:rsidRPr="001260C5" w14:paraId="06A3A4EF" w14:textId="77777777" w:rsidTr="007E5D15">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2AA60A60" w14:textId="77777777" w:rsidR="00357415" w:rsidRPr="001260C5" w:rsidRDefault="00357415" w:rsidP="007E5D15">
            <w:pPr>
              <w:widowControl w:val="0"/>
              <w:autoSpaceDE w:val="0"/>
              <w:autoSpaceDN w:val="0"/>
              <w:adjustRightInd w:val="0"/>
              <w:rPr>
                <w:b/>
                <w:bCs/>
                <w:color w:val="000000"/>
                <w:sz w:val="20"/>
                <w:szCs w:val="20"/>
              </w:rPr>
            </w:pPr>
            <w:r w:rsidRPr="001260C5">
              <w:rPr>
                <w:b/>
                <w:bCs/>
                <w:color w:val="000000"/>
                <w:sz w:val="20"/>
                <w:szCs w:val="20"/>
              </w:rPr>
              <w:t>Заместници, присъствали на окончателното гласуване</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3EE8DE44" w14:textId="77777777" w:rsidR="00357415" w:rsidRPr="001260C5" w:rsidRDefault="00357415" w:rsidP="007E5D15">
            <w:pPr>
              <w:widowControl w:val="0"/>
              <w:autoSpaceDE w:val="0"/>
              <w:autoSpaceDN w:val="0"/>
              <w:adjustRightInd w:val="0"/>
              <w:rPr>
                <w:color w:val="000000"/>
                <w:sz w:val="20"/>
                <w:szCs w:val="20"/>
              </w:rPr>
            </w:pPr>
            <w:r w:rsidRPr="001260C5">
              <w:rPr>
                <w:color w:val="000000"/>
                <w:sz w:val="20"/>
                <w:szCs w:val="20"/>
              </w:rPr>
              <w:t>Caterina Chinnici, Marian-Jean Marinescu, Andrey Novakov, Julia Pitera, Richard Sulík</w:t>
            </w:r>
          </w:p>
        </w:tc>
      </w:tr>
    </w:tbl>
    <w:p w14:paraId="4EFB0A36" w14:textId="77777777" w:rsidR="00357415" w:rsidRPr="001260C5" w:rsidRDefault="00357415" w:rsidP="00357415"/>
    <w:p w14:paraId="0FC3ABF6" w14:textId="77777777" w:rsidR="00357415" w:rsidRPr="001260C5" w:rsidRDefault="00357415" w:rsidP="00357415">
      <w:pPr>
        <w:pStyle w:val="PageHeadingNotTOC"/>
      </w:pPr>
      <w:r w:rsidRPr="001260C5">
        <w:br w:type="page"/>
      </w:r>
      <w:bookmarkStart w:id="6" w:name="RollCallPageAD"/>
      <w:r w:rsidRPr="001260C5">
        <w:t>ПОИМЕННО ОКОНЧАТЕЛНО ГЛАСУВАНЕ В ПОДПОМАГАЩАТА КОМИСИЯ</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357415" w:rsidRPr="001260C5" w14:paraId="2C1BF731" w14:textId="77777777" w:rsidTr="007E5D15">
        <w:trPr>
          <w:cantSplit/>
        </w:trPr>
        <w:tc>
          <w:tcPr>
            <w:tcW w:w="1701" w:type="dxa"/>
            <w:shd w:val="pct10" w:color="000000" w:fill="FFFFFF"/>
            <w:vAlign w:val="center"/>
          </w:tcPr>
          <w:p w14:paraId="60A8B6E2" w14:textId="77777777" w:rsidR="00357415" w:rsidRPr="001260C5" w:rsidRDefault="00357415" w:rsidP="007E5D15">
            <w:pPr>
              <w:spacing w:before="120" w:after="120"/>
              <w:jc w:val="center"/>
              <w:rPr>
                <w:b/>
                <w:sz w:val="20"/>
              </w:rPr>
            </w:pPr>
            <w:r w:rsidRPr="001260C5">
              <w:rPr>
                <w:b/>
                <w:sz w:val="20"/>
              </w:rPr>
              <w:t>20</w:t>
            </w:r>
          </w:p>
        </w:tc>
        <w:tc>
          <w:tcPr>
            <w:tcW w:w="7371" w:type="dxa"/>
            <w:shd w:val="pct10" w:color="000000" w:fill="FFFFFF"/>
          </w:tcPr>
          <w:p w14:paraId="437CF6FC" w14:textId="77777777" w:rsidR="00357415" w:rsidRPr="001260C5" w:rsidRDefault="00357415" w:rsidP="007E5D15">
            <w:pPr>
              <w:spacing w:before="120" w:after="120"/>
              <w:jc w:val="center"/>
              <w:rPr>
                <w:rFonts w:ascii="Arial" w:hAnsi="Arial" w:cs="Arial"/>
                <w:b/>
                <w:sz w:val="28"/>
                <w:szCs w:val="28"/>
              </w:rPr>
            </w:pPr>
            <w:r w:rsidRPr="001260C5">
              <w:rPr>
                <w:rFonts w:ascii="Arial" w:hAnsi="Arial"/>
                <w:b/>
                <w:sz w:val="28"/>
                <w:szCs w:val="28"/>
              </w:rPr>
              <w:t>+</w:t>
            </w:r>
          </w:p>
        </w:tc>
      </w:tr>
      <w:tr w:rsidR="00357415" w:rsidRPr="001260C5" w14:paraId="2D05F12E" w14:textId="77777777" w:rsidTr="007E5D15">
        <w:trPr>
          <w:cantSplit/>
        </w:trPr>
        <w:tc>
          <w:tcPr>
            <w:tcW w:w="1701" w:type="dxa"/>
            <w:shd w:val="clear" w:color="auto" w:fill="FFFFFF"/>
          </w:tcPr>
          <w:p w14:paraId="47E6DDE1" w14:textId="77777777" w:rsidR="00357415" w:rsidRPr="001260C5" w:rsidRDefault="00357415" w:rsidP="007E5D15">
            <w:pPr>
              <w:spacing w:before="120" w:after="120"/>
              <w:rPr>
                <w:sz w:val="20"/>
              </w:rPr>
            </w:pPr>
            <w:r w:rsidRPr="001260C5">
              <w:rPr>
                <w:sz w:val="20"/>
              </w:rPr>
              <w:t>ALDE</w:t>
            </w:r>
          </w:p>
        </w:tc>
        <w:tc>
          <w:tcPr>
            <w:tcW w:w="7371" w:type="dxa"/>
            <w:shd w:val="clear" w:color="auto" w:fill="FFFFFF"/>
          </w:tcPr>
          <w:p w14:paraId="7EDADAB9" w14:textId="77777777" w:rsidR="00357415" w:rsidRPr="001260C5" w:rsidRDefault="00357415" w:rsidP="007E5D15">
            <w:pPr>
              <w:spacing w:before="120" w:after="120"/>
              <w:rPr>
                <w:sz w:val="20"/>
              </w:rPr>
            </w:pPr>
            <w:r w:rsidRPr="001260C5">
              <w:rPr>
                <w:sz w:val="20"/>
              </w:rPr>
              <w:t xml:space="preserve">Nedzhmi Ali, Martina Dlabajová, </w:t>
            </w:r>
          </w:p>
        </w:tc>
      </w:tr>
      <w:tr w:rsidR="00357415" w:rsidRPr="001260C5" w14:paraId="48B3FC44" w14:textId="77777777" w:rsidTr="007E5D15">
        <w:trPr>
          <w:cantSplit/>
        </w:trPr>
        <w:tc>
          <w:tcPr>
            <w:tcW w:w="1701" w:type="dxa"/>
            <w:shd w:val="clear" w:color="auto" w:fill="FFFFFF"/>
          </w:tcPr>
          <w:p w14:paraId="580242DB" w14:textId="77777777" w:rsidR="00357415" w:rsidRPr="001260C5" w:rsidRDefault="00357415" w:rsidP="007E5D15">
            <w:pPr>
              <w:spacing w:before="120" w:after="120"/>
              <w:rPr>
                <w:sz w:val="20"/>
              </w:rPr>
            </w:pPr>
            <w:r w:rsidRPr="001260C5">
              <w:rPr>
                <w:sz w:val="20"/>
              </w:rPr>
              <w:t>GUE/NGL</w:t>
            </w:r>
          </w:p>
        </w:tc>
        <w:tc>
          <w:tcPr>
            <w:tcW w:w="7371" w:type="dxa"/>
            <w:shd w:val="clear" w:color="auto" w:fill="FFFFFF"/>
          </w:tcPr>
          <w:p w14:paraId="69CBC0E5" w14:textId="77777777" w:rsidR="00357415" w:rsidRPr="001260C5" w:rsidRDefault="00357415" w:rsidP="007E5D15">
            <w:pPr>
              <w:spacing w:before="120" w:after="120"/>
              <w:rPr>
                <w:sz w:val="20"/>
              </w:rPr>
            </w:pPr>
            <w:r w:rsidRPr="001260C5">
              <w:rPr>
                <w:sz w:val="20"/>
              </w:rPr>
              <w:t xml:space="preserve">Luke Ming Flanagan, </w:t>
            </w:r>
          </w:p>
        </w:tc>
      </w:tr>
      <w:tr w:rsidR="00357415" w:rsidRPr="001260C5" w14:paraId="5F772164" w14:textId="77777777" w:rsidTr="007E5D15">
        <w:trPr>
          <w:cantSplit/>
        </w:trPr>
        <w:tc>
          <w:tcPr>
            <w:tcW w:w="1701" w:type="dxa"/>
            <w:shd w:val="clear" w:color="auto" w:fill="FFFFFF"/>
          </w:tcPr>
          <w:p w14:paraId="3BE185D5" w14:textId="77777777" w:rsidR="00357415" w:rsidRPr="001260C5" w:rsidRDefault="00357415" w:rsidP="007E5D15">
            <w:pPr>
              <w:spacing w:before="120" w:after="120"/>
              <w:rPr>
                <w:sz w:val="20"/>
              </w:rPr>
            </w:pPr>
            <w:r w:rsidRPr="001260C5">
              <w:rPr>
                <w:sz w:val="20"/>
              </w:rPr>
              <w:t>EPP</w:t>
            </w:r>
          </w:p>
        </w:tc>
        <w:tc>
          <w:tcPr>
            <w:tcW w:w="7371" w:type="dxa"/>
            <w:shd w:val="clear" w:color="auto" w:fill="FFFFFF"/>
          </w:tcPr>
          <w:p w14:paraId="55D82102" w14:textId="77777777" w:rsidR="00357415" w:rsidRPr="001260C5" w:rsidRDefault="00357415" w:rsidP="007E5D15">
            <w:pPr>
              <w:spacing w:before="120" w:after="120"/>
              <w:rPr>
                <w:sz w:val="20"/>
              </w:rPr>
            </w:pPr>
            <w:r w:rsidRPr="001260C5">
              <w:rPr>
                <w:sz w:val="20"/>
              </w:rPr>
              <w:t>Tamás Deutsch, Ingeborg Gräßle, Marian</w:t>
            </w:r>
            <w:r w:rsidRPr="001260C5">
              <w:rPr>
                <w:sz w:val="20"/>
              </w:rPr>
              <w:noBreakHyphen/>
              <w:t>Jean Marinescu, Andrey Novakov, Julia Pitera, Petri Sarvamaa, Tomáš Zdechovský, Joachim Zeller</w:t>
            </w:r>
          </w:p>
        </w:tc>
      </w:tr>
      <w:tr w:rsidR="00357415" w:rsidRPr="001260C5" w14:paraId="04281F8E" w14:textId="77777777" w:rsidTr="007E5D15">
        <w:trPr>
          <w:cantSplit/>
        </w:trPr>
        <w:tc>
          <w:tcPr>
            <w:tcW w:w="1701" w:type="dxa"/>
            <w:shd w:val="clear" w:color="auto" w:fill="FFFFFF"/>
          </w:tcPr>
          <w:p w14:paraId="7848E718" w14:textId="77777777" w:rsidR="00357415" w:rsidRPr="001260C5" w:rsidRDefault="00357415" w:rsidP="007E5D15">
            <w:pPr>
              <w:spacing w:before="120" w:after="120"/>
              <w:rPr>
                <w:sz w:val="20"/>
              </w:rPr>
            </w:pPr>
            <w:r w:rsidRPr="001260C5">
              <w:rPr>
                <w:sz w:val="20"/>
              </w:rPr>
              <w:t>S&amp;D</w:t>
            </w:r>
          </w:p>
        </w:tc>
        <w:tc>
          <w:tcPr>
            <w:tcW w:w="7371" w:type="dxa"/>
            <w:shd w:val="clear" w:color="auto" w:fill="FFFFFF"/>
          </w:tcPr>
          <w:p w14:paraId="1FD687E5" w14:textId="77777777" w:rsidR="00357415" w:rsidRPr="001260C5" w:rsidRDefault="00357415" w:rsidP="007E5D15">
            <w:pPr>
              <w:spacing w:before="120" w:after="120"/>
              <w:rPr>
                <w:sz w:val="20"/>
              </w:rPr>
            </w:pPr>
            <w:r w:rsidRPr="001260C5">
              <w:rPr>
                <w:sz w:val="20"/>
              </w:rPr>
              <w:t>Inés Ayala Sender, Zigmantas Balčytis, Caterina Chinnici, Arndt Kohn, Gilles Pargneaux, Georgi Pirinski, Derek Vaughan</w:t>
            </w:r>
          </w:p>
        </w:tc>
      </w:tr>
      <w:tr w:rsidR="00357415" w:rsidRPr="001260C5" w14:paraId="60568CED" w14:textId="77777777" w:rsidTr="007E5D15">
        <w:trPr>
          <w:cantSplit/>
        </w:trPr>
        <w:tc>
          <w:tcPr>
            <w:tcW w:w="1701" w:type="dxa"/>
            <w:shd w:val="clear" w:color="auto" w:fill="FFFFFF"/>
          </w:tcPr>
          <w:p w14:paraId="124F4961" w14:textId="77777777" w:rsidR="00357415" w:rsidRPr="001260C5" w:rsidRDefault="00357415" w:rsidP="007E5D15">
            <w:pPr>
              <w:spacing w:before="120" w:after="120"/>
              <w:rPr>
                <w:sz w:val="20"/>
              </w:rPr>
            </w:pPr>
            <w:r w:rsidRPr="001260C5">
              <w:rPr>
                <w:sz w:val="20"/>
              </w:rPr>
              <w:t>GREENS/EFA</w:t>
            </w:r>
          </w:p>
        </w:tc>
        <w:tc>
          <w:tcPr>
            <w:tcW w:w="7371" w:type="dxa"/>
            <w:shd w:val="clear" w:color="auto" w:fill="FFFFFF"/>
          </w:tcPr>
          <w:p w14:paraId="06BEC9F6" w14:textId="77777777" w:rsidR="00357415" w:rsidRPr="001260C5" w:rsidRDefault="00357415" w:rsidP="007E5D15">
            <w:pPr>
              <w:spacing w:before="120" w:after="120"/>
              <w:rPr>
                <w:sz w:val="20"/>
              </w:rPr>
            </w:pPr>
            <w:r w:rsidRPr="001260C5">
              <w:rPr>
                <w:sz w:val="20"/>
              </w:rPr>
              <w:t>Bart Staes, Indrek Tarand</w:t>
            </w:r>
          </w:p>
        </w:tc>
      </w:tr>
    </w:tbl>
    <w:p w14:paraId="73694087" w14:textId="77777777" w:rsidR="00357415" w:rsidRPr="001260C5" w:rsidRDefault="00357415" w:rsidP="00357415"/>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357415" w:rsidRPr="001260C5" w14:paraId="6F902EDF" w14:textId="77777777" w:rsidTr="007E5D15">
        <w:trPr>
          <w:cantSplit/>
        </w:trPr>
        <w:tc>
          <w:tcPr>
            <w:tcW w:w="1701" w:type="dxa"/>
            <w:shd w:val="pct10" w:color="000000" w:fill="FFFFFF"/>
            <w:vAlign w:val="center"/>
          </w:tcPr>
          <w:p w14:paraId="27DD727B" w14:textId="77777777" w:rsidR="00357415" w:rsidRPr="001260C5" w:rsidRDefault="00357415" w:rsidP="007E5D15">
            <w:pPr>
              <w:spacing w:before="120" w:after="120"/>
              <w:jc w:val="center"/>
              <w:rPr>
                <w:b/>
                <w:sz w:val="16"/>
              </w:rPr>
            </w:pPr>
            <w:r w:rsidRPr="001260C5">
              <w:rPr>
                <w:b/>
                <w:sz w:val="20"/>
              </w:rPr>
              <w:t>1</w:t>
            </w:r>
          </w:p>
        </w:tc>
        <w:tc>
          <w:tcPr>
            <w:tcW w:w="7371" w:type="dxa"/>
            <w:shd w:val="pct10" w:color="000000" w:fill="FFFFFF"/>
          </w:tcPr>
          <w:p w14:paraId="757DA0D6" w14:textId="77777777" w:rsidR="00357415" w:rsidRPr="001260C5" w:rsidRDefault="00357415" w:rsidP="007E5D15">
            <w:pPr>
              <w:spacing w:before="120" w:after="120"/>
              <w:jc w:val="center"/>
              <w:rPr>
                <w:sz w:val="28"/>
                <w:szCs w:val="28"/>
              </w:rPr>
            </w:pPr>
            <w:r w:rsidRPr="001260C5">
              <w:rPr>
                <w:rFonts w:ascii="Arial" w:hAnsi="Arial"/>
                <w:b/>
                <w:sz w:val="28"/>
                <w:szCs w:val="28"/>
              </w:rPr>
              <w:t>-</w:t>
            </w:r>
          </w:p>
        </w:tc>
      </w:tr>
      <w:tr w:rsidR="00357415" w:rsidRPr="001260C5" w14:paraId="02D020AB" w14:textId="77777777" w:rsidTr="007E5D15">
        <w:trPr>
          <w:cantSplit/>
        </w:trPr>
        <w:tc>
          <w:tcPr>
            <w:tcW w:w="1701" w:type="dxa"/>
            <w:shd w:val="clear" w:color="auto" w:fill="FFFFFF"/>
          </w:tcPr>
          <w:p w14:paraId="0963080B" w14:textId="77777777" w:rsidR="00357415" w:rsidRPr="001260C5" w:rsidRDefault="00357415" w:rsidP="007E5D15">
            <w:pPr>
              <w:spacing w:before="120" w:after="120"/>
              <w:rPr>
                <w:sz w:val="20"/>
              </w:rPr>
            </w:pPr>
            <w:r w:rsidRPr="001260C5">
              <w:rPr>
                <w:sz w:val="20"/>
              </w:rPr>
              <w:t>ECR</w:t>
            </w:r>
          </w:p>
        </w:tc>
        <w:tc>
          <w:tcPr>
            <w:tcW w:w="7371" w:type="dxa"/>
            <w:shd w:val="clear" w:color="auto" w:fill="FFFFFF"/>
          </w:tcPr>
          <w:p w14:paraId="3738382E" w14:textId="77777777" w:rsidR="00357415" w:rsidRPr="001260C5" w:rsidRDefault="00357415" w:rsidP="007E5D15">
            <w:pPr>
              <w:spacing w:before="120" w:after="120"/>
              <w:rPr>
                <w:sz w:val="20"/>
              </w:rPr>
            </w:pPr>
            <w:r w:rsidRPr="001260C5">
              <w:rPr>
                <w:sz w:val="20"/>
              </w:rPr>
              <w:t>Richard Sulík</w:t>
            </w:r>
          </w:p>
        </w:tc>
      </w:tr>
    </w:tbl>
    <w:p w14:paraId="0581FF70" w14:textId="77777777" w:rsidR="00357415" w:rsidRPr="001260C5" w:rsidRDefault="00357415" w:rsidP="00357415"/>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357415" w:rsidRPr="001260C5" w14:paraId="77AD21E8" w14:textId="77777777" w:rsidTr="007E5D15">
        <w:trPr>
          <w:cantSplit/>
        </w:trPr>
        <w:tc>
          <w:tcPr>
            <w:tcW w:w="1701" w:type="dxa"/>
            <w:shd w:val="pct10" w:color="000000" w:fill="FFFFFF"/>
            <w:vAlign w:val="center"/>
          </w:tcPr>
          <w:p w14:paraId="673131D2" w14:textId="77777777" w:rsidR="00357415" w:rsidRPr="001260C5" w:rsidRDefault="00357415" w:rsidP="007E5D15">
            <w:pPr>
              <w:spacing w:before="120" w:after="120"/>
              <w:jc w:val="center"/>
              <w:rPr>
                <w:b/>
                <w:sz w:val="16"/>
              </w:rPr>
            </w:pPr>
            <w:r w:rsidRPr="001260C5">
              <w:rPr>
                <w:b/>
                <w:sz w:val="20"/>
              </w:rPr>
              <w:t>1</w:t>
            </w:r>
            <w:bookmarkStart w:id="7" w:name="DocEPLastPosition"/>
            <w:bookmarkEnd w:id="7"/>
          </w:p>
        </w:tc>
        <w:tc>
          <w:tcPr>
            <w:tcW w:w="7371" w:type="dxa"/>
            <w:shd w:val="pct10" w:color="000000" w:fill="FFFFFF"/>
          </w:tcPr>
          <w:p w14:paraId="655136B8" w14:textId="77777777" w:rsidR="00357415" w:rsidRPr="001260C5" w:rsidRDefault="00357415" w:rsidP="007E5D15">
            <w:pPr>
              <w:spacing w:before="120" w:after="120"/>
              <w:jc w:val="center"/>
              <w:rPr>
                <w:sz w:val="28"/>
                <w:szCs w:val="28"/>
              </w:rPr>
            </w:pPr>
            <w:r w:rsidRPr="001260C5">
              <w:rPr>
                <w:rFonts w:ascii="Arial" w:hAnsi="Arial"/>
                <w:b/>
                <w:sz w:val="28"/>
                <w:szCs w:val="28"/>
              </w:rPr>
              <w:t>0</w:t>
            </w:r>
          </w:p>
        </w:tc>
      </w:tr>
      <w:tr w:rsidR="00357415" w:rsidRPr="001260C5" w14:paraId="5D8D47E0" w14:textId="77777777" w:rsidTr="007E5D15">
        <w:trPr>
          <w:cantSplit/>
        </w:trPr>
        <w:tc>
          <w:tcPr>
            <w:tcW w:w="1701" w:type="dxa"/>
            <w:shd w:val="clear" w:color="auto" w:fill="FFFFFF"/>
          </w:tcPr>
          <w:p w14:paraId="47FAC528" w14:textId="77777777" w:rsidR="00357415" w:rsidRPr="001260C5" w:rsidRDefault="00357415" w:rsidP="007E5D15">
            <w:pPr>
              <w:spacing w:before="120" w:after="120"/>
              <w:rPr>
                <w:sz w:val="20"/>
              </w:rPr>
            </w:pPr>
            <w:r w:rsidRPr="001260C5">
              <w:rPr>
                <w:sz w:val="20"/>
              </w:rPr>
              <w:t>GUE/NGL</w:t>
            </w:r>
          </w:p>
        </w:tc>
        <w:tc>
          <w:tcPr>
            <w:tcW w:w="7371" w:type="dxa"/>
            <w:shd w:val="clear" w:color="auto" w:fill="FFFFFF"/>
          </w:tcPr>
          <w:p w14:paraId="7A6A5D61" w14:textId="77777777" w:rsidR="00357415" w:rsidRPr="001260C5" w:rsidRDefault="00357415" w:rsidP="007E5D15">
            <w:pPr>
              <w:spacing w:before="120" w:after="120"/>
              <w:rPr>
                <w:sz w:val="20"/>
              </w:rPr>
            </w:pPr>
            <w:r w:rsidRPr="001260C5">
              <w:rPr>
                <w:sz w:val="20"/>
              </w:rPr>
              <w:t>Dennis de Jong</w:t>
            </w:r>
          </w:p>
        </w:tc>
      </w:tr>
    </w:tbl>
    <w:p w14:paraId="100B3D1C" w14:textId="77777777" w:rsidR="00357415" w:rsidRPr="001260C5" w:rsidRDefault="00357415" w:rsidP="00357415">
      <w:pPr>
        <w:pStyle w:val="Normal12"/>
      </w:pPr>
    </w:p>
    <w:p w14:paraId="1A3421C2" w14:textId="77777777" w:rsidR="00357415" w:rsidRPr="001260C5" w:rsidRDefault="00357415" w:rsidP="00357415">
      <w:r w:rsidRPr="001260C5">
        <w:t>Легенда на използваните знаци:</w:t>
      </w:r>
    </w:p>
    <w:p w14:paraId="5CFFC6FF" w14:textId="77777777" w:rsidR="00357415" w:rsidRPr="001260C5" w:rsidRDefault="00357415" w:rsidP="00357415">
      <w:pPr>
        <w:pStyle w:val="NormalTabs"/>
      </w:pPr>
      <w:r w:rsidRPr="001260C5">
        <w:t>+</w:t>
      </w:r>
      <w:r w:rsidRPr="001260C5">
        <w:tab/>
        <w:t>:</w:t>
      </w:r>
      <w:r w:rsidRPr="001260C5">
        <w:tab/>
        <w:t>„за“</w:t>
      </w:r>
    </w:p>
    <w:p w14:paraId="5B821554" w14:textId="77777777" w:rsidR="00357415" w:rsidRPr="001260C5" w:rsidRDefault="00357415" w:rsidP="00357415">
      <w:pPr>
        <w:pStyle w:val="NormalTabs"/>
      </w:pPr>
      <w:r w:rsidRPr="001260C5">
        <w:t>-</w:t>
      </w:r>
      <w:r w:rsidRPr="001260C5">
        <w:tab/>
        <w:t>:</w:t>
      </w:r>
      <w:r w:rsidRPr="001260C5">
        <w:tab/>
        <w:t>„против“</w:t>
      </w:r>
    </w:p>
    <w:p w14:paraId="2879188D" w14:textId="77777777" w:rsidR="00357415" w:rsidRPr="001260C5" w:rsidRDefault="00357415" w:rsidP="00357415">
      <w:pPr>
        <w:pStyle w:val="NormalTabs"/>
      </w:pPr>
      <w:r w:rsidRPr="001260C5">
        <w:t>0</w:t>
      </w:r>
      <w:r w:rsidRPr="001260C5">
        <w:tab/>
        <w:t>:</w:t>
      </w:r>
      <w:r w:rsidRPr="001260C5">
        <w:tab/>
        <w:t>„въздържал се“</w:t>
      </w:r>
    </w:p>
    <w:p w14:paraId="48AF9551" w14:textId="77777777" w:rsidR="00357415" w:rsidRPr="001260C5" w:rsidRDefault="00357415" w:rsidP="00357415"/>
    <w:bookmarkEnd w:id="6"/>
    <w:p w14:paraId="130011D4" w14:textId="77777777" w:rsidR="00357415" w:rsidRPr="001260C5" w:rsidRDefault="00357415" w:rsidP="00357415"/>
    <w:p w14:paraId="04B8BDD9" w14:textId="77777777" w:rsidR="007161E6" w:rsidRPr="001260C5" w:rsidRDefault="007161E6" w:rsidP="00357415">
      <w:pPr>
        <w:pStyle w:val="RefProc"/>
      </w:pPr>
    </w:p>
    <w:sectPr w:rsidR="007161E6" w:rsidRPr="001260C5" w:rsidSect="001260C5">
      <w:headerReference w:type="even" r:id="rId8"/>
      <w:headerReference w:type="default" r:id="rId9"/>
      <w:footerReference w:type="even" r:id="rId10"/>
      <w:footerReference w:type="default" r:id="rId11"/>
      <w:headerReference w:type="first" r:id="rId12"/>
      <w:footerReference w:type="first" r:id="rId13"/>
      <w:footnotePr>
        <w:numRestart w:val="eachPage"/>
      </w:footnotePr>
      <w:endnotePr>
        <w:numFmt w:val="decimal"/>
      </w:endnotePr>
      <w:pgSz w:w="11906" w:h="16838" w:code="9"/>
      <w:pgMar w:top="1134" w:right="1418" w:bottom="1418" w:left="1418" w:header="567"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C9BE30" w14:textId="77777777" w:rsidR="000B1FAE" w:rsidRPr="001260C5" w:rsidRDefault="000B1FAE">
      <w:r w:rsidRPr="001260C5">
        <w:separator/>
      </w:r>
    </w:p>
  </w:endnote>
  <w:endnote w:type="continuationSeparator" w:id="0">
    <w:p w14:paraId="11DBA066" w14:textId="77777777" w:rsidR="000B1FAE" w:rsidRPr="001260C5" w:rsidRDefault="000B1FAE">
      <w:r w:rsidRPr="001260C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ans-serif">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15BD46" w14:textId="69D28481" w:rsidR="001260C5" w:rsidRPr="001260C5" w:rsidRDefault="001260C5" w:rsidP="001260C5">
    <w:pPr>
      <w:pStyle w:val="Footer"/>
    </w:pPr>
    <w:r w:rsidRPr="001260C5">
      <w:t>PE</w:t>
    </w:r>
    <w:r w:rsidRPr="001260C5">
      <w:rPr>
        <w:rStyle w:val="HideTWBExt"/>
        <w:noProof w:val="0"/>
      </w:rPr>
      <w:t>&lt;NoPE&gt;</w:t>
    </w:r>
    <w:r w:rsidRPr="001260C5">
      <w:t>627.881</w:t>
    </w:r>
    <w:r w:rsidRPr="001260C5">
      <w:rPr>
        <w:rStyle w:val="HideTWBExt"/>
        <w:noProof w:val="0"/>
      </w:rPr>
      <w:t>&lt;/NoPE&gt;&lt;Version&gt;</w:t>
    </w:r>
    <w:r w:rsidRPr="001260C5">
      <w:t>v02-00</w:t>
    </w:r>
    <w:r w:rsidRPr="001260C5">
      <w:rPr>
        <w:rStyle w:val="HideTWBExt"/>
        <w:noProof w:val="0"/>
      </w:rPr>
      <w:t>&lt;/Version&gt;</w:t>
    </w:r>
    <w:r w:rsidRPr="001260C5">
      <w:tab/>
    </w:r>
    <w:r w:rsidRPr="001260C5">
      <w:fldChar w:fldCharType="begin"/>
    </w:r>
    <w:r w:rsidRPr="001260C5">
      <w:instrText xml:space="preserve"> PAGE  \* MERGEFORMAT </w:instrText>
    </w:r>
    <w:r w:rsidRPr="001260C5">
      <w:fldChar w:fldCharType="separate"/>
    </w:r>
    <w:r w:rsidR="00AD7527">
      <w:rPr>
        <w:noProof/>
      </w:rPr>
      <w:t>4</w:t>
    </w:r>
    <w:r w:rsidRPr="001260C5">
      <w:fldChar w:fldCharType="end"/>
    </w:r>
    <w:r w:rsidRPr="001260C5">
      <w:t>/</w:t>
    </w:r>
    <w:fldSimple w:instr=" NUMPAGES  \* MERGEFORMAT ">
      <w:r w:rsidR="00AD7527">
        <w:rPr>
          <w:noProof/>
        </w:rPr>
        <w:t>26</w:t>
      </w:r>
    </w:fldSimple>
    <w:r w:rsidRPr="001260C5">
      <w:tab/>
    </w:r>
    <w:r w:rsidRPr="001260C5">
      <w:rPr>
        <w:rStyle w:val="HideTWBExt"/>
        <w:noProof w:val="0"/>
      </w:rPr>
      <w:t>&lt;PathFdR&gt;</w:t>
    </w:r>
    <w:r w:rsidRPr="001260C5">
      <w:t>AD\1168936BG.docx</w:t>
    </w:r>
    <w:r w:rsidRPr="001260C5">
      <w:rPr>
        <w:rStyle w:val="HideTWBExt"/>
        <w:noProof w:val="0"/>
      </w:rPr>
      <w:t>&lt;/PathFdR&gt;</w:t>
    </w:r>
  </w:p>
  <w:p w14:paraId="37FBC6B7" w14:textId="111EDB96" w:rsidR="000B1FAE" w:rsidRPr="001260C5" w:rsidRDefault="001260C5" w:rsidP="001260C5">
    <w:pPr>
      <w:pStyle w:val="Footer2"/>
    </w:pPr>
    <w:r w:rsidRPr="001260C5">
      <w:t>BG</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CFB03C" w14:textId="6CF96D9D" w:rsidR="001260C5" w:rsidRPr="001260C5" w:rsidRDefault="001260C5" w:rsidP="001260C5">
    <w:pPr>
      <w:pStyle w:val="Footer"/>
    </w:pPr>
    <w:r w:rsidRPr="001260C5">
      <w:rPr>
        <w:rStyle w:val="HideTWBExt"/>
        <w:noProof w:val="0"/>
      </w:rPr>
      <w:t>&lt;PathFdR&gt;</w:t>
    </w:r>
    <w:r w:rsidRPr="001260C5">
      <w:t>AD\1168936BG.docx</w:t>
    </w:r>
    <w:r w:rsidRPr="001260C5">
      <w:rPr>
        <w:rStyle w:val="HideTWBExt"/>
        <w:noProof w:val="0"/>
      </w:rPr>
      <w:t>&lt;/PathFdR&gt;</w:t>
    </w:r>
    <w:r w:rsidRPr="001260C5">
      <w:tab/>
    </w:r>
    <w:r w:rsidRPr="001260C5">
      <w:fldChar w:fldCharType="begin"/>
    </w:r>
    <w:r w:rsidRPr="001260C5">
      <w:instrText xml:space="preserve"> PAGE  \* MERGEFORMAT </w:instrText>
    </w:r>
    <w:r w:rsidRPr="001260C5">
      <w:fldChar w:fldCharType="separate"/>
    </w:r>
    <w:r w:rsidR="00AD7527">
      <w:rPr>
        <w:noProof/>
      </w:rPr>
      <w:t>3</w:t>
    </w:r>
    <w:r w:rsidRPr="001260C5">
      <w:fldChar w:fldCharType="end"/>
    </w:r>
    <w:r w:rsidRPr="001260C5">
      <w:t>/</w:t>
    </w:r>
    <w:fldSimple w:instr=" NUMPAGES  \* MERGEFORMAT ">
      <w:r w:rsidR="00AD7527">
        <w:rPr>
          <w:noProof/>
        </w:rPr>
        <w:t>26</w:t>
      </w:r>
    </w:fldSimple>
    <w:r w:rsidRPr="001260C5">
      <w:tab/>
      <w:t>PE</w:t>
    </w:r>
    <w:r w:rsidRPr="001260C5">
      <w:rPr>
        <w:rStyle w:val="HideTWBExt"/>
        <w:noProof w:val="0"/>
      </w:rPr>
      <w:t>&lt;NoPE&gt;</w:t>
    </w:r>
    <w:r w:rsidRPr="001260C5">
      <w:t>627.881</w:t>
    </w:r>
    <w:r w:rsidRPr="001260C5">
      <w:rPr>
        <w:rStyle w:val="HideTWBExt"/>
        <w:noProof w:val="0"/>
      </w:rPr>
      <w:t>&lt;/NoPE&gt;&lt;Version&gt;</w:t>
    </w:r>
    <w:r w:rsidRPr="001260C5">
      <w:t>v02-00</w:t>
    </w:r>
    <w:r w:rsidRPr="001260C5">
      <w:rPr>
        <w:rStyle w:val="HideTWBExt"/>
        <w:noProof w:val="0"/>
      </w:rPr>
      <w:t>&lt;/Version&gt;</w:t>
    </w:r>
  </w:p>
  <w:p w14:paraId="37A3140F" w14:textId="3893461B" w:rsidR="000B1FAE" w:rsidRPr="001260C5" w:rsidRDefault="001260C5" w:rsidP="001260C5">
    <w:pPr>
      <w:pStyle w:val="Footer2"/>
    </w:pPr>
    <w:r w:rsidRPr="001260C5">
      <w:tab/>
      <w:t>BG</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C56236" w14:textId="77777777" w:rsidR="001260C5" w:rsidRPr="001260C5" w:rsidRDefault="001260C5" w:rsidP="001260C5">
    <w:pPr>
      <w:pStyle w:val="Footer"/>
    </w:pPr>
    <w:r w:rsidRPr="001260C5">
      <w:rPr>
        <w:rStyle w:val="HideTWBExt"/>
        <w:noProof w:val="0"/>
      </w:rPr>
      <w:t>&lt;PathFdR&gt;</w:t>
    </w:r>
    <w:r w:rsidRPr="001260C5">
      <w:t>AD\1168936BG.docx</w:t>
    </w:r>
    <w:r w:rsidRPr="001260C5">
      <w:rPr>
        <w:rStyle w:val="HideTWBExt"/>
        <w:noProof w:val="0"/>
      </w:rPr>
      <w:t>&lt;/PathFdR&gt;</w:t>
    </w:r>
    <w:r w:rsidRPr="001260C5">
      <w:tab/>
    </w:r>
    <w:r w:rsidRPr="001260C5">
      <w:tab/>
      <w:t>PE</w:t>
    </w:r>
    <w:r w:rsidRPr="001260C5">
      <w:rPr>
        <w:rStyle w:val="HideTWBExt"/>
        <w:noProof w:val="0"/>
      </w:rPr>
      <w:t>&lt;NoPE&gt;</w:t>
    </w:r>
    <w:r w:rsidRPr="001260C5">
      <w:t>627.881</w:t>
    </w:r>
    <w:r w:rsidRPr="001260C5">
      <w:rPr>
        <w:rStyle w:val="HideTWBExt"/>
        <w:noProof w:val="0"/>
      </w:rPr>
      <w:t>&lt;/NoPE&gt;&lt;Version&gt;</w:t>
    </w:r>
    <w:r w:rsidRPr="001260C5">
      <w:t>v02-00</w:t>
    </w:r>
    <w:r w:rsidRPr="001260C5">
      <w:rPr>
        <w:rStyle w:val="HideTWBExt"/>
        <w:noProof w:val="0"/>
      </w:rPr>
      <w:t>&lt;/Version&gt;</w:t>
    </w:r>
  </w:p>
  <w:p w14:paraId="579AF892" w14:textId="147AA582" w:rsidR="000B1FAE" w:rsidRPr="001260C5" w:rsidRDefault="001260C5" w:rsidP="001260C5">
    <w:pPr>
      <w:pStyle w:val="Footer2"/>
      <w:tabs>
        <w:tab w:val="center" w:pos="4535"/>
        <w:tab w:val="right" w:pos="9921"/>
      </w:tabs>
    </w:pPr>
    <w:r w:rsidRPr="001260C5">
      <w:t>BG</w:t>
    </w:r>
    <w:r w:rsidRPr="001260C5">
      <w:tab/>
    </w:r>
    <w:r w:rsidRPr="001260C5">
      <w:rPr>
        <w:b w:val="0"/>
        <w:i/>
        <w:color w:val="C0C0C0"/>
        <w:sz w:val="22"/>
      </w:rPr>
      <w:t>Единство в многообразието</w:t>
    </w:r>
    <w:r w:rsidRPr="001260C5">
      <w:tab/>
      <w:t>BG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1DB14D" w14:textId="77777777" w:rsidR="000B1FAE" w:rsidRPr="001260C5" w:rsidRDefault="000B1FAE">
      <w:r w:rsidRPr="001260C5">
        <w:separator/>
      </w:r>
    </w:p>
  </w:footnote>
  <w:footnote w:type="continuationSeparator" w:id="0">
    <w:p w14:paraId="18F98CCB" w14:textId="77777777" w:rsidR="000B1FAE" w:rsidRPr="001260C5" w:rsidRDefault="000B1FAE">
      <w:r w:rsidRPr="001260C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6C24A4" w14:textId="77777777" w:rsidR="00AD7527" w:rsidRDefault="00AD75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4BEF77" w14:textId="77777777" w:rsidR="00AD7527" w:rsidRDefault="00AD75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34652D" w14:textId="77777777" w:rsidR="00AD7527" w:rsidRDefault="00AD75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F1284D"/>
    <w:multiLevelType w:val="hybridMultilevel"/>
    <w:tmpl w:val="8FDEA0E0"/>
    <w:lvl w:ilvl="0" w:tplc="779E4E7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87213FB"/>
    <w:multiLevelType w:val="hybridMultilevel"/>
    <w:tmpl w:val="A6965F22"/>
    <w:lvl w:ilvl="0" w:tplc="FE1AAFB0">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6F850151"/>
    <w:multiLevelType w:val="hybridMultilevel"/>
    <w:tmpl w:val="6C243F4A"/>
    <w:lvl w:ilvl="0" w:tplc="29E8021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isplayHorizontalDrawingGridEvery w:val="2"/>
  <w:displayVerticalDrawingGridEvery w:val="2"/>
  <w:characterSpacingControl w:val="doNotCompress"/>
  <w:footnotePr>
    <w:numRestart w:val="eachPage"/>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AMACTMNU" w:val=" 2"/>
    <w:docVar w:name="CJMNU" w:val="1"/>
    <w:docVar w:name="CODEMNU" w:val=" 1"/>
    <w:docVar w:name="COM2KEY" w:val="EMPL"/>
    <w:docVar w:name="COMKEY" w:val="CONT"/>
    <w:docVar w:name="CopyToNetwork" w:val="-1"/>
    <w:docVar w:name="CVA" w:val="1"/>
    <w:docVar w:name="DOCCODMNU" w:val=" 1"/>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5\fbidi \froman\fcharset238\fprq2 Times New Roman CE;}{\f276\fbidi \froman\fcharset204\fprq2 Times New Roman Cyr;}_x000d__x000a_{\f278\fbidi \froman\fcharset161\fprq2 Times New Roman Greek;}{\f279\fbidi \froman\fcharset162\fprq2 Times New Roman Tur;}{\f280\fbidi \froman\fcharset177\fprq2 Times New Roman (Hebrew);}{\f281\fbidi \froman\fcharset178\fprq2 Times New Roman (Arabic);}_x000d__x000a_{\f282\fbidi \froman\fcharset186\fprq2 Times New Roman Baltic;}{\f283\fbidi \froman\fcharset163\fprq2 Times New Roman (Vietnamese);}{\f285\fbidi \fswiss\fcharset238\fprq2 Arial CE;}{\f286\fbidi \fswiss\fcharset204\fprq2 Arial Cyr;}_x000d__x000a_{\f288\fbidi \fswiss\fcharset161\fprq2 Arial Greek;}{\f289\fbidi \fswiss\fcharset162\fprq2 Arial Tur;}{\f290\fbidi \fswiss\fcharset177\fprq2 Arial (Hebrew);}{\f291\fbidi \fswiss\fcharset178\fprq2 Arial (Arabic);}_x000d__x000a_{\f292\fbidi \fswiss\fcharset186\fprq2 Arial Baltic;}{\f293\fbidi \fswiss\fcharset163\fprq2 Arial (Vietnamese);}{\f615\fbidi \froman\fcharset238\fprq2 Cambria Math CE;}{\f616\fbidi \froman\fcharset204\fprq2 Cambria Math Cyr;}_x000d__x000a_{\f618\fbidi \froman\fcharset161\fprq2 Cambria Math Greek;}{\f619\fbidi \froman\fcharset162\fprq2 Cambria Math Tur;}{\f622\fbidi \froman\fcharset186\fprq2 Cambria Math Baltic;}{\f62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3604668 HideTWBExt;}}{\*\rsidtbl \rsid24658\rsid735077\rsid1126752\rsid2892074\rsid3604668\rsid4666813\rsid6641733\rsid9636012\rsid11215221\rsid12154954\rsid14424199\rsid15204470\rsid15285974_x000d__x000a_\rsid15950462\rsid16324206\rsid16662270}{\mmathPr\mmathFont34\mbrkBin0\mbrkBinSub0\msmallFrac0\mdispDef1\mlMargin0\mrMargin0\mdefJc1\mwrapIndent1440\mintLim0\mnaryLim1}{\info{\author FELIX Karina}{\operator FELIX Karina}_x000d__x000a_{\creatim\yr2017\mo11\dy14\hr11\min16}{\revtim\yr2017\mo11\dy14\hr11\min16}{\version1}{\edmins0}{\nofpages1}{\nofwords3}{\nofchars36}{\*\company European Parliament}{\nofcharsws37}{\vern92}}{\*\xmlnstbl {\xmlns1 http://schemas.microsoft.com/office/word/20_x000d__x000a_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3604668\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26752 \chftnsep _x000d__x000a_\par }}{\*\ftnsepc \ltrpar \pard\plain \ltrpar\ql \li0\ri0\widctlpar\wrapdefault\aspalpha\aspnum\faauto\adjustright\rin0\lin0\itap0 \rtlch\fcs1 \af0\afs20\alang1025 \ltrch\fcs0 \fs24\lang2057\langfe2057\cgrid\langnp2057\langfenp2057 {\rtlch\fcs1 \af0 _x000d__x000a_\ltrch\fcs0 \insrsid1126752 \chftnsepc _x000d__x000a_\par }}{\*\aftnsep \ltrpar \pard\plain \ltrpar\ql \li0\ri0\widctlpar\wrapdefault\aspalpha\aspnum\faauto\adjustright\rin0\lin0\itap0 \rtlch\fcs1 \af0\afs20\alang1025 \ltrch\fcs0 \fs24\lang2057\langfe2057\cgrid\langnp2057\langfenp2057 {\rtlch\fcs1 \af0 _x000d__x000a_\ltrch\fcs0 \insrsid1126752 \chftnsep _x000d__x000a_\par }}{\*\aftnsepc \ltrpar \pard\plain \ltrpar\ql \li0\ri0\widctlpar\wrapdefault\aspalpha\aspnum\faauto\adjustright\rin0\lin0\itap0 \rtlch\fcs1 \af0\afs20\alang1025 \ltrch\fcs0 \fs24\lang2057\langfe2057\cgrid\langnp2057\langfenp2057 {\rtlch\fcs1 \af0 _x000d__x000a_\ltrch\fcs0 \insrsid1126752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3604668 \rtlch\fcs1 \af0\afs20\alang1025 \ltrch\fcs0 \fs24\lang2057\langfe2057\cgrid\langnp2057\langfenp2057 {\rtlch\fcs1 \af0 \ltrch\fcs0 _x000d__x000a_\cs15\v\f1\fs20\cf9\insrsid3604668\charrsid15879488 {\*\bkmkstart EndA}&lt;&lt;&lt;}{\rtlch\fcs1 \af0 \ltrch\fcs0 \insrsid3604668\charrsid15879488 #@&gt;ZOTHAMA&lt;@#}{\rtlch\fcs1 \af0 \ltrch\fcs0 \cs15\v\f1\fs20\cf9\insrsid3604668\charrsid15879488 &lt;/RepeatBlock-AmendA&gt;_x000d__x000a_}{\rtlch\fcs1 \af0 \ltrch\fcs0 \insrsid3604668\charrsid15879488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70ad_x000d__x000a_bab4315dd3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5\fbidi \froman\fcharset238\fprq2 Times New Roman CE;}{\f276\fbidi \froman\fcharset204\fprq2 Times New Roman Cyr;}_x000d__x000a_{\f278\fbidi \froman\fcharset161\fprq2 Times New Roman Greek;}{\f279\fbidi \froman\fcharset162\fprq2 Times New Roman Tur;}{\f280\fbidi \froman\fcharset177\fprq2 Times New Roman (Hebrew);}{\f281\fbidi \froman\fcharset178\fprq2 Times New Roman (Arabic);}_x000d__x000a_{\f282\fbidi \froman\fcharset186\fprq2 Times New Roman Baltic;}{\f283\fbidi \froman\fcharset163\fprq2 Times New Roman (Vietnamese);}{\f285\fbidi \fswiss\fcharset238\fprq2 Arial CE;}{\f286\fbidi \fswiss\fcharset204\fprq2 Arial Cyr;}_x000d__x000a_{\f288\fbidi \fswiss\fcharset161\fprq2 Arial Greek;}{\f289\fbidi \fswiss\fcharset162\fprq2 Arial Tur;}{\f290\fbidi \fswiss\fcharset177\fprq2 Arial (Hebrew);}{\f291\fbidi \fswiss\fcharset178\fprq2 Arial (Arabic);}_x000d__x000a_{\f292\fbidi \fswiss\fcharset186\fprq2 Arial Baltic;}{\f293\fbidi \fswiss\fcharset163\fprq2 Arial (Vietnamese);}{\f615\fbidi \froman\fcharset238\fprq2 Cambria Math CE;}{\f616\fbidi \froman\fcharset204\fprq2 Cambria Math Cyr;}_x000d__x000a_{\f618\fbidi \froman\fcharset161\fprq2 Cambria Math Greek;}{\f619\fbidi \froman\fcharset162\fprq2 Cambria Math Tur;}{\f622\fbidi \froman\fcharset186\fprq2 Cambria Math Baltic;}{\f62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288674 HideTWBExt;}}{\*\rsidtbl \rsid24658\rsid735077\rsid2892074\rsid4666813\rsid5124350\rsid6641733\rsid9636012\rsid11215221\rsid11288674\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7\mo11\dy14\hr11\min16}{\revtim\yr2017\mo11\dy14\hr11\min16}{\version1}{\edmins0}{\nofpages1}{\nofwords3}{\nofchars35}{\*\company European Parliament}{\nofcharsws36}{\vern92}}{\*\xmlnstbl {\xmlns1 http://schemas.microsoft.com/office/word/20_x000d__x000a_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288674\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5124350 \chftnsep _x000d__x000a_\par }}{\*\ftnsepc \ltrpar \pard\plain \ltrpar\ql \li0\ri0\widctlpar\wrapdefault\aspalpha\aspnum\faauto\adjustright\rin0\lin0\itap0 \rtlch\fcs1 \af0\afs20\alang1025 \ltrch\fcs0 \fs24\lang2057\langfe2057\cgrid\langnp2057\langfenp2057 {\rtlch\fcs1 \af0 _x000d__x000a_\ltrch\fcs0 \insrsid5124350 \chftnsepc _x000d__x000a_\par }}{\*\aftnsep \ltrpar \pard\plain \ltrpar\ql \li0\ri0\widctlpar\wrapdefault\aspalpha\aspnum\faauto\adjustright\rin0\lin0\itap0 \rtlch\fcs1 \af0\afs20\alang1025 \ltrch\fcs0 \fs24\lang2057\langfe2057\cgrid\langnp2057\langfenp2057 {\rtlch\fcs1 \af0 _x000d__x000a_\ltrch\fcs0 \insrsid5124350 \chftnsep _x000d__x000a_\par }}{\*\aftnsepc \ltrpar \pard\plain \ltrpar\ql \li0\ri0\widctlpar\wrapdefault\aspalpha\aspnum\faauto\adjustright\rin0\lin0\itap0 \rtlch\fcs1 \af0\afs20\alang1025 \ltrch\fcs0 \fs24\lang2057\langfe2057\cgrid\langnp2057\langfenp2057 {\rtlch\fcs1 \af0 _x000d__x000a_\ltrch\fcs0 \insrsid5124350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1288674\charrsid15879488 {\*\bkmkstart EndB}&lt;&lt;&lt;}{\rtlch\fcs1 \af0 \ltrch\fcs0 \insrsid11288674\charrsid15879488 #@&gt;ZOTHAMB&lt;@#}{\rtlch\fcs1 \af0 \ltrch\fcs0 \cs15\v\f1\fs20\cf9\insrsid11288674\charrsid15879488 &lt;/RepeatBlock-A_x000d__x000a_mendB&gt;}{\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06_x000d__x000a_13b5315dd3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5\fbidi \froman\fcharset238\fprq2 Times New Roman CE;}{\f276\fbidi \froman\fcharset204\fprq2 Times New Roman Cyr;}_x000d__x000a_{\f278\fbidi \froman\fcharset161\fprq2 Times New Roman Greek;}{\f279\fbidi \froman\fcharset162\fprq2 Times New Roman Tur;}{\f280\fbidi \froman\fcharset177\fprq2 Times New Roman (Hebrew);}{\f281\fbidi \froman\fcharset178\fprq2 Times New Roman (Arabic);}_x000d__x000a_{\f282\fbidi \froman\fcharset186\fprq2 Times New Roman Baltic;}{\f283\fbidi \froman\fcharset163\fprq2 Times New Roman (Vietnamese);}{\f285\fbidi \fswiss\fcharset238\fprq2 Arial CE;}{\f286\fbidi \fswiss\fcharset204\fprq2 Arial Cyr;}_x000d__x000a_{\f288\fbidi \fswiss\fcharset161\fprq2 Arial Greek;}{\f289\fbidi \fswiss\fcharset162\fprq2 Arial Tur;}{\f290\fbidi \fswiss\fcharset177\fprq2 Arial (Hebrew);}{\f291\fbidi \fswiss\fcharset178\fprq2 Arial (Arabic);}_x000d__x000a_{\f292\fbidi \fswiss\fcharset186\fprq2 Arial Baltic;}{\f293\fbidi \fswiss\fcharset163\fprq2 Arial (Vietnamese);}{\f615\fbidi \froman\fcharset238\fprq2 Cambria Math CE;}{\f616\fbidi \froman\fcharset204\fprq2 Cambria Math Cyr;}_x000d__x000a_{\f618\fbidi \froman\fcharset161\fprq2 Cambria Math Greek;}{\f619\fbidi \froman\fcharset162\fprq2 Cambria Math Tur;}{\f622\fbidi \froman\fcharset186\fprq2 Cambria Math Baltic;}{\f62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443283 HideTWBExt;}{\s16\ql \li0\ri0\sa240\nowidctlpar\wrapdefault\aspalpha\aspnum\faauto\adjustright\rin0\lin0\itap0 \rtlch\fcs1 \af0\afs20\alang1025 \ltrch\fcs0 _x000d__x000a_\fs24\lang2057\langfe2057\cgrid\langnp2057\langfenp2057 \sbasedon0 \snext16 \spriority0 \styrsid13443283 Normal12;}}{\*\rsidtbl \rsid24658\rsid735077\rsid2892074\rsid4661898\rsid4666813\rsid6641733\rsid9636012\rsid11215221\rsid12154954\rsid13443283_x000d__x000a_\rsid14424199\rsid15204470\rsid15285974\rsid15950462\rsid16324206\rsid16662270}{\mmathPr\mmathFont34\mbrkBin0\mbrkBinSub0\msmallFrac0\mdispDef1\mlMargin0\mrMargin0\mdefJc1\mwrapIndent1440\mintLim0\mnaryLim1}{\info{\author FELIX Karina}_x000d__x000a_{\operator FELIX Karina}{\creatim\yr2017\mo11\dy14\hr11\min16}{\revtim\yr2017\mo11\dy14\hr11\min16}{\version1}{\edmins0}{\nofpages1}{\nofwords1}{\nofchars21}{\*\company European Parliament}{\nofcharsws21}{\vern92}}{\*\xmlnstbl {\xmlns1 http://schemas.micr_x000d__x000a_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44328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4661898 \chftnsep _x000d__x000a_\par }}{\*\ftnsepc \ltrpar \pard\plain \ltrpar\ql \li0\ri0\widctlpar\wrapdefault\aspalpha\aspnum\faauto\adjustright\rin0\lin0\itap0 \rtlch\fcs1 \af0\afs20\alang1025 \ltrch\fcs0 \fs24\lang2057\langfe2057\cgrid\langnp2057\langfenp2057 {\rtlch\fcs1 \af0 _x000d__x000a_\ltrch\fcs0 \insrsid4661898 \chftnsepc _x000d__x000a_\par }}{\*\aftnsep \ltrpar \pard\plain \ltrpar\ql \li0\ri0\widctlpar\wrapdefault\aspalpha\aspnum\faauto\adjustright\rin0\lin0\itap0 \rtlch\fcs1 \af0\afs20\alang1025 \ltrch\fcs0 \fs24\lang2057\langfe2057\cgrid\langnp2057\langfenp2057 {\rtlch\fcs1 \af0 _x000d__x000a_\ltrch\fcs0 \insrsid4661898 \chftnsep _x000d__x000a_\par }}{\*\aftnsepc \ltrpar \pard\plain \ltrpar\ql \li0\ri0\widctlpar\wrapdefault\aspalpha\aspnum\faauto\adjustright\rin0\lin0\itap0 \rtlch\fcs1 \af0\afs20\alang1025 \ltrch\fcs0 \fs24\lang2057\langfe2057\cgrid\langnp2057\langfenp2057 {\rtlch\fcs1 \af0 _x000d__x000a_\ltrch\fcs0 \insrsid466189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sa240\nowidctlpar\wrapdefault\aspalpha\aspnum\faauto\adjustright\rin0\lin0\itap0\pararsid13443283 \rtlch\fcs1 \af0\afs20\alang1025 \ltrch\fcs0 \fs24\lang2057\langfe2057\cgrid\langnp2057\langfenp2057 {\rtlch\fcs1 \af0 \ltrch\fcs0 _x000d__x000a_\insrsid13443283\charrsid15879488 {\*\bkmkstart IntroA}_x000d__x000a_\par }\pard\plain \ltrpar\ql \li0\ri0\widctlpar\wrapdefault\aspalpha\aspnum\faauto\adjustright\rin0\lin0\itap0\pararsid13443283 \rtlch\fcs1 \af0\afs20\alang1025 \ltrch\fcs0 \fs24\lang2057\langfe2057\cgrid\langnp2057\langfenp2057 {\rtlch\fcs1 \af0 \ltrch\fcs0 _x000d__x000a_\cs15\b\v\f1\fs20\cf9\insrsid13443283\charrsid15879488 &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49_x000d__x000a_0ab4315dd3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5\fbidi \froman\fcharset238\fprq2 Times New Roman CE;}{\f276\fbidi \froman\fcharset204\fprq2 Times New Roman Cyr;}_x000d__x000a_{\f278\fbidi \froman\fcharset161\fprq2 Times New Roman Greek;}{\f279\fbidi \froman\fcharset162\fprq2 Times New Roman Tur;}{\f280\fbidi \froman\fcharset177\fprq2 Times New Roman (Hebrew);}{\f281\fbidi \froman\fcharset178\fprq2 Times New Roman (Arabic);}_x000d__x000a_{\f282\fbidi \froman\fcharset186\fprq2 Times New Roman Baltic;}{\f283\fbidi \froman\fcharset163\fprq2 Times New Roman (Vietnamese);}{\f285\fbidi \fswiss\fcharset238\fprq2 Arial CE;}{\f286\fbidi \fswiss\fcharset204\fprq2 Arial Cyr;}_x000d__x000a_{\f288\fbidi \fswiss\fcharset161\fprq2 Arial Greek;}{\f289\fbidi \fswiss\fcharset162\fprq2 Arial Tur;}{\f290\fbidi \fswiss\fcharset177\fprq2 Arial (Hebrew);}{\f291\fbidi \fswiss\fcharset178\fprq2 Arial (Arabic);}_x000d__x000a_{\f292\fbidi \fswiss\fcharset186\fprq2 Arial Baltic;}{\f293\fbidi \fswiss\fcharset163\fprq2 Arial (Vietnamese);}{\f615\fbidi \froman\fcharset238\fprq2 Cambria Math CE;}{\f616\fbidi \froman\fcharset204\fprq2 Cambria Math Cyr;}_x000d__x000a_{\f618\fbidi \froman\fcharset161\fprq2 Cambria Math Greek;}{\f619\fbidi \froman\fcharset162\fprq2 Cambria Math Tur;}{\f622\fbidi \froman\fcharset186\fprq2 Cambria Math Baltic;}{\f62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0498057 HideTWBExt;}}{\*\rsidtbl \rsid24658\rsid735077\rsid2892074\rsid4666813\rsid6641733\rsid9636012\rsid10498057\rsid11215221\rsid12154954\rsid14424199\rsid14632140\rsid15204470_x000d__x000a_\rsid15285974\rsid15950462\rsid16324206\rsid16662270}{\mmathPr\mmathFont34\mbrkBin0\mbrkBinSub0\msmallFrac0\mdispDef1\mlMargin0\mrMargin0\mdefJc1\mwrapIndent1440\mintLim0\mnaryLim1}{\info{\author FELIX Karina}{\operator FELIX Karina}_x000d__x000a_{\creatim\yr2017\mo11\dy14\hr11\min16}{\revtim\yr2017\mo11\dy14\hr11\min16}{\version1}{\edmins0}{\nofpages1}{\nofwords1}{\nofchars20}{\*\company European Parliament}{\nofcharsws20}{\vern92}}{\*\xmlnstbl {\xmlns1 http://schemas.microsoft.com/office/word/20_x000d__x000a_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498057\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4632140 \chftnsep _x000d__x000a_\par }}{\*\ftnsepc \ltrpar \pard\plain \ltrpar\ql \li0\ri0\widctlpar\wrapdefault\aspalpha\aspnum\faauto\adjustright\rin0\lin0\itap0 \rtlch\fcs1 \af0\afs20\alang1025 \ltrch\fcs0 \fs24\lang2057\langfe2057\cgrid\langnp2057\langfenp2057 {\rtlch\fcs1 \af0 _x000d__x000a_\ltrch\fcs0 \insrsid14632140 \chftnsepc _x000d__x000a_\par }}{\*\aftnsep \ltrpar \pard\plain \ltrpar\ql \li0\ri0\widctlpar\wrapdefault\aspalpha\aspnum\faauto\adjustright\rin0\lin0\itap0 \rtlch\fcs1 \af0\afs20\alang1025 \ltrch\fcs0 \fs24\lang2057\langfe2057\cgrid\langnp2057\langfenp2057 {\rtlch\fcs1 \af0 _x000d__x000a_\ltrch\fcs0 \insrsid14632140 \chftnsep _x000d__x000a_\par }}{\*\aftnsepc \ltrpar \pard\plain \ltrpar\ql \li0\ri0\widctlpar\wrapdefault\aspalpha\aspnum\faauto\adjustright\rin0\lin0\itap0 \rtlch\fcs1 \af0\afs20\alang1025 \ltrch\fcs0 \fs24\lang2057\langfe2057\cgrid\langnp2057\langfenp2057 {\rtlch\fcs1 \af0 _x000d__x000a_\ltrch\fcs0 \insrsid14632140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0498057\charrsid15879488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5d_x000d__x000a_67b4315dd3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ORLANGKEY" w:val="EN"/>
    <w:docVar w:name="ORLANGMNU" w:val=" 1"/>
    <w:docVar w:name="RepeatBlock-AmendAENold" w:val="{\rtf1\adeflang1025\ansi\ansicpg1252\uc1\adeff0\deff0\stshfdbch0\stshfloch0\stshfhich0\stshfbi0\deflang2057\deflangfe2057\themelang2057\themelangfe0\themelangcs0{\fonttbl{\f0\fbidi \froman\fcharset0\fprq2{\*\panose 02020603050405020304}Times New Roman;}{\f34\fbidi \froman\fcharset0\fprq2{\*\panose 02040503050406030204}Cambria Math;}_x000d__x000a_{\flomajor\f31500\fbidi \froman\fcharset0\fprq2{\*\panose 02020603050405020304}Times New Roman;}{\fdbmajor\f31501\fbidi \froman\fcharset0\fprq2{\*\panose 02020603050405020304}Times New Roman;}_x000d__x000a_{\fhimajor\f31502\fbidi \fswiss\fcharset0\fprq2{\*\panose 020f0302020204030204}Calibri Light;}{\fbimajor\f31503\fbidi \froman\fcharset0\fprq2{\*\panose 02020603050405020304}Times New Roman;}_x000d__x000a_{\flominor\f31504\fbidi \froman\fcharset0\fprq2{\*\panose 02020603050405020304}Times New Roman;}{\fdbminor\f31505\fbidi \froman\fcharset0\fprq2{\*\panose 02020603050405020304}Times New Roman;}_x000d__x000a_{\fhiminor\f31506\fbidi \fswiss\fcharset0\fprq2{\*\panose 020f0502020204030204}Calibri;}{\fbiminor\f31507\fbidi \froman\fcharset0\fprq2{\*\panose 02020603050405020304}Times New Roman;}{\f279\fbidi \froman\fcharset238\fprq2 Times New Roman CE;}_x000d__x000a_{\f280\fbidi \froman\fcharset204\fprq2 Times New Roman Cyr;}{\f282\fbidi \froman\fcharset161\fprq2 Times New Roman Greek;}{\f283\fbidi \froman\fcharset162\fprq2 Times New Roman Tur;}{\f284\fbidi \froman\fcharset177\fprq2 Times New Roman (Hebrew);}_x000d__x000a_{\f285\fbidi \froman\fcharset178\fprq2 Times New Roman (Arabic);}{\f286\fbidi \froman\fcharset186\fprq2 Times New Roman Baltic;}{\f287\fbidi \froman\fcharset163\fprq2 Times New Roman (Vietnamese);}{\f619\fbidi \froman\fcharset238\fprq2 Cambria Math CE;}_x000d__x000a_{\f620\fbidi \froman\fcharset204\fprq2 Cambria Math Cyr;}{\f622\fbidi \froman\fcharset161\fprq2 Cambria Math Greek;}{\f623\fbidi \froman\fcharset162\fprq2 Cambria Math Tur;}{\f626\fbidi \froman\fcharset186\fprq2 Cambria Math Baltic;}_x000d__x000a_{\f627\fbidi \froman\fcharset163\fprq2 Cambria Math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3\fbidi \fswiss\fcharset177\fprq2 Calibri (Hebrew);}_x000d__x000a_{\fhiminor\f31574\fbidi \fswiss\fcharset178\fprq2 Calibri (Arabic);}{\fhiminor\f31575\fbidi \fswiss\fcharset186\fprq2 Calibri Baltic;}{\fhiminor\f31576\fbidi \fswiss\fcharset163\fprq2 Calibri (Vietnamese);}_x000d__x000a_{\fbiminor\f31578\fbidi \froman\fcharset238\fprq2 Times New Roman CE;}{\fbiminor\f31579\fbidi \froman\fcharset204\fprq2 Times New Roman Cyr;}{\fbiminor\f31581\fbidi \froman\fcharset161\fprq2 Times New Roman Greek;}_x000d__x000a_{\fbiminor\f31582\fbidi \froman\fcharset162\fprq2 Times New Roman Tur;}{\fbiminor\f31583\fbidi \froman\fcharset177\fprq2 Times New Roman (Hebrew);}{\fbiminor\f31584\fbidi \froman\fcharset178\fprq2 Times New Roman (Arabic);}_x000d__x000a_{\fbiminor\f31585\fbidi \froman\fcharset186\fprq2 Times New Roman Baltic;}{\fbiminor\f31586\fbidi \froman\fcharset163\fprq2 Times New Roman (Vietnamese);}}{\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defchp }{\*\defpap \ql \li0\ri0\widctlpar\wrapdefault\aspalpha\aspnum\faauto\adjustright\rin0\lin0\itap0 }\noqfpromote {\stylesheet{\ql \li0\ri0\widctlpar\wrapdefault\aspalpha\aspnum\faauto\adjustright\rin0\lin0\itap0 _x000d__x000a_\rtlch\fcs1 \af0\afs20\alang1025 \ltrch\fcs0 \fs24\lang2057\langfe2057\cgrid\langnp2057\langfenp2057 \snext0 \sqformat \spriority0 Normal;}{\*\cs10 \additive \ssemihidden \spriority0 Default Paragraph Font;}{\*_x000d__x000a_\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cf15 \spriority0 \styrsid10120488 HideTWBInt;}}{\*\rsidtbl \rsid24658\rsid735077\rsid2892074\rsid4666813\rsid6641733\rsid8065162\rsid9636012\rsid10120488\rsid11215221\rsid12154954\rsid14424199\rsid15204470\rsid15285974\rsid15950462\rsid16324206_x000d__x000a_\rsid16662270}{\mmathPr\mmathFont34\mbrkBin0\mbrkBinSub0\msmallFrac0\mdispDef1\mlMargin0\mrMargin0\mdefJc1\mwrapIndent1440\mintLim0\mnaryLim1}{\info{\author CONINCKX Catherine}{\operator CONINCKX Catherine}{\creatim\yr2018\mo9\dy18\hr10\min18}_x000d__x000a_{\revtim\yr2018\mo9\dy18\hr10\min18}{\version1}{\edmins0}{\nofpages1}{\nofwords2}{\nofchars16}{\*\company European Parliament}{\nofcharsws17}{\vern95}}{\*\xmlnstbl {\xmlns1 http://schemas.microsoft.com/office/word/2003/wordml}}_x000d__x000a_\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120488\utinl \fet0{\*\wgrffmtfilter 013f}\ilfomacatclnup0{\*\template C:\\Users\\CCONIN~1\\AppData\\Local\\Temp\\Blank1.dot}{\*\ftnsep \ltrpar \pard\plain \ltrpar_x000d__x000a_\ql \li0\ri0\widctlpar\wrapdefault\aspalpha\aspnum\faauto\adjustright\rin0\lin0\itap0 \rtlch\fcs1 \af0\afs20\alang1025 \ltrch\fcs0 \fs24\lang2057\langfe2057\cgrid\langnp2057\langfenp2057 {\rtlch\fcs1 \af0 \ltrch\fcs0 \insrsid8065162 \chftnsep _x000d__x000a_\par }}{\*\ftnsepc \ltrpar \pard\plain \ltrpar\ql \li0\ri0\widctlpar\wrapdefault\aspalpha\aspnum\faauto\adjustright\rin0\lin0\itap0 \rtlch\fcs1 \af0\afs20\alang1025 \ltrch\fcs0 \fs24\lang2057\langfe2057\cgrid\langnp2057\langfenp2057 {\rtlch\fcs1 \af0 _x000d__x000a_\ltrch\fcs0 \insrsid8065162 \chftnsepc _x000d__x000a_\par }}{\*\aftnsep \ltrpar \pard\plain \ltrpar\ql \li0\ri0\widctlpar\wrapdefault\aspalpha\aspnum\faauto\adjustright\rin0\lin0\itap0 \rtlch\fcs1 \af0\afs20\alang1025 \ltrch\fcs0 \fs24\lang2057\langfe2057\cgrid\langnp2057\langfenp2057 {\rtlch\fcs1 \af0 _x000d__x000a_\ltrch\fcs0 \insrsid8065162 \chftnsep _x000d__x000a_\par }}{\*\aftnsepc \ltrpar \pard\plain \ltrpar\ql \li0\ri0\widctlpar\wrapdefault\aspalpha\aspnum\faauto\adjustright\rin0\lin0\itap0 \rtlch\fcs1 \af0\afs20\alang1025 \ltrch\fcs0 \fs24\lang2057\langfe2057\cgrid\langnp2057\langfenp2057 {\rtlch\fcs1 \af0 _x000d__x000a_\ltrch\fcs0 \insrsid8065162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insrsid10120488\charrsid8925716 {\*\bkmkstart ReplaceBookmark}#}{\rtlch\fcs1 \af0 \ltrch\fcs0 \cs15\v\cf15\insrsid10120488\charrsid8925716 &gt;&gt;&gt;CVAR@@AmendA}{\rtlch\fcs1 \af0 \ltrch\fcs0 \insrsid10120488\charrsid8925716 #}{\rtlch\fcs1 \af0 \ltrch\fcs0 _x000d__x000a_\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c1_x000d__x000a_ed22284fd4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9\fbidi \froman\fcharset238\fprq2 Times New Roman CE;}{\f280\fbidi \froman\fcharset204\fprq2 Times New Roman Cyr;}_x000d__x000a_{\f282\fbidi \froman\fcharset161\fprq2 Times New Roman Greek;}{\f283\fbidi \froman\fcharset162\fprq2 Times New Roman Tur;}{\f284\fbidi \froman\fcharset177\fprq2 Times New Roman (Hebrew);}{\f285\fbidi \froman\fcharset178\fprq2 Times New Roman (Arabic);}_x000d__x000a_{\f286\fbidi \froman\fcharset186\fprq2 Times New Roman Baltic;}{\f287\fbidi \froman\fcharset163\fprq2 Times New Roman (Vietnamese);}{\f289\fbidi \fswiss\fcharset238\fprq2 Arial CE;}{\f290\fbidi \fswiss\fcharset204\fprq2 Arial Cyr;}_x000d__x000a_{\f292\fbidi \fswiss\fcharset161\fprq2 Arial Greek;}{\f293\fbidi \fswiss\fcharset162\fprq2 Arial Tur;}{\f294\fbidi \fswiss\fcharset177\fprq2 Arial (Hebrew);}{\f295\fbidi \fswiss\fcharset178\fprq2 Arial (Arabic);}_x000d__x000a_{\f296\fbidi \fswiss\fcharset186\fprq2 Arial Baltic;}{\f297\fbidi \fswiss\fcharset163\fprq2 Arial (Vietnamese);}{\f619\fbidi \froman\fcharset238\fprq2 Cambria Math CE;}{\f620\fbidi \froman\fcharset204\fprq2 Cambria Math Cyr;}_x000d__x000a_{\f622\fbidi \froman\fcharset161\fprq2 Cambria Math Greek;}{\f623\fbidi \froman\fcharset162\fprq2 Cambria Math Tur;}{\f626\fbidi \froman\fcharset186\fprq2 Cambria Math Baltic;}{\f62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050100 HideTWBExt;}{\s16\ql \li0\ri0\sa120\nowidctlpar\wrapdefault\aspalpha\aspnum\faauto\adjustright\rin0\lin0\itap0 \rtlch\fcs1 \af0\afs20\alang1025 \ltrch\fcs0 _x000d__x000a_\fs24\lang2057\langfe2057\cgrid\langnp2057\langfenp2057 \sbasedon0 \snext16 \slink17 \spriority0 \styrsid1050100 Normal6;}{\*\cs17 \additive \fs24 \slink16 \slocked \spriority0 \styrsid1050100 Normal6 Char;}{_x000d__x000a_\s18\ql \li0\ri0\nowidctlpar\wrapdefault\aspalpha\aspnum\faauto\adjustright\rin0\lin0\itap0 \rtlch\fcs1 \af0\afs20\alang1025 \ltrch\fcs0 \b\fs24\lang2057\langfe2057\cgrid\langnp2057\langfenp2057 \sbasedon0 \snext18 \slink19 \spriority0 \styrsid1050100 _x000d__x000a_NormalBold;}{\*\cs19 \additive \b\fs24 \slink18 \slocked \spriority0 \styrsid1050100 NormalBold Char;}{\s20\ql \li0\ri0\sa240\nowidctlpar\wrapdefault\aspalpha\aspnum\faauto\adjustright\rin0\lin0\itap0 \rtlch\fcs1 \af0\afs20\alang1025 \ltrch\fcs0 _x000d__x000a_\i\fs24\lang2057\langfe2057\cgrid\langnp2057\langfenp2057 \sbasedon0 \snext20 \spriority0 \styrsid1050100 Normal12Italic;}{\*\cs21 \additive \v\cf15 \spriority0 \styrsid1050100 HideTWBInt;}{_x000d__x000a_\s22\qc \li0\ri0\sb240\sa240\keepn\nowidctlpar\wrapdefault\aspalpha\aspnum\faauto\adjustright\rin0\lin0\itap0 \rtlch\fcs1 \af0\afs20\alang1025 \ltrch\fcs0 \i\fs24\lang2057\langfe2057\cgrid\langnp2057\langfenp2057 _x000d__x000a_\sbasedon0 \snext0 \spriority0 \styrsid1050100 JustificationTitle;}{\s23\qr \li0\ri0\sb240\sa240\nowidctlpar\wrapdefault\aspalpha\aspnum\faauto\adjustright\rin0\lin0\itap0 \rtlch\fcs1 \af0\afs20\alang1025 \ltrch\fcs0 _x000d__x000a_\fs24\lang1024\langfe1024\cgrid\noproof\langnp2057\langfenp2057 \sbasedon0 \snext23 \spriority0 \styrsid1050100 Olang;}{\s24\qc \li0\ri0\sa240\nowidctlpar\wrapdefault\aspalpha\aspnum\faauto\adjustright\rin0\lin0\itap0 \rtlch\fcs1 \af0\afs20\alang1025 _x000d__x000a_\ltrch\fcs0 \i\fs24\lang2057\langfe2057\cgrid\langnp2057\langfenp2057 \sbasedon0 \snext24 \spriority0 \styrsid1050100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1050100 AMNumberTabs;}{\s26\ql \li0\ri0\sb240\nowidctlpar\wrapdefault\aspalpha\aspnum\faauto\adjustright\rin0\lin0\itap0 \rtlch\fcs1 _x000d__x000a_\af0\afs20\alang1025 \ltrch\fcs0 \b\fs24\lang2057\langfe2057\cgrid\langnp2057\langfenp2057 \sbasedon0 \snext26 \spriority0 \styrsid1050100 NormalBold12b;}}{\*\rsidtbl \rsid24658\rsid735077\rsid1050100\rsid2892074\rsid4666813\rsid6641733\rsid9636012_x000d__x000a_\rsid11215221\rsid11812620\rsid12154954\rsid14424199\rsid15204470\rsid15285974\rsid15950462\rsid16324206\rsid16662270}{\mmathPr\mmathFont34\mbrkBin0\mbrkBinSub0\msmallFrac0\mdispDef1\mlMargin0\mrMargin0\mdefJc1\mwrapIndent1440\mintLim0\mnaryLim1}{\info_x000d__x000a_{\author CONINCKX Catherine}{\operator CONINCKX Catherine}{\creatim\yr2018\mo9\dy18\hr9\min58}{\revtim\yr2018\mo9\dy18\hr9\min58}{\version1}{\edmins0}{\nofpages1}{\nofwords31}{\nofchars346}{\*\company European Parliament}{\nofcharsws349}{\vern95}}_x000d__x000a_{\*\xmlnstbl {\xmlns1 http://schema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50100\utinl \fet0{\*\wgrffmtfilter 013f}\ilfomacatclnup0{\*\template C:\\Users\\CCONIN~1\\AppData\\Local\\Temp\\Blank1.dot}{\*\ftnsep \ltrpar \pard\plain \ltrpar_x000d__x000a_\ql \li0\ri0\widctlpar\wrapdefault\aspalpha\aspnum\faauto\adjustright\rin0\lin0\itap0 \rtlch\fcs1 \af0\afs20\alang1025 \ltrch\fcs0 \fs24\lang2057\langfe2057\cgrid\langnp2057\langfenp2057 {\rtlch\fcs1 \af0 \ltrch\fcs0 \insrsid11812620 \chftnsep _x000d__x000a_\par }}{\*\ftnsepc \ltrpar \pard\plain \ltrpar\ql \li0\ri0\widctlpar\wrapdefault\aspalpha\aspnum\faauto\adjustright\rin0\lin0\itap0 \rtlch\fcs1 \af0\afs20\alang1025 \ltrch\fcs0 \fs24\lang2057\langfe2057\cgrid\langnp2057\langfenp2057 {\rtlch\fcs1 \af0 _x000d__x000a_\ltrch\fcs0 \insrsid11812620 \chftnsepc _x000d__x000a_\par }}{\*\aftnsep \ltrpar \pard\plain \ltrpar\ql \li0\ri0\widctlpar\wrapdefault\aspalpha\aspnum\faauto\adjustright\rin0\lin0\itap0 \rtlch\fcs1 \af0\afs20\alang1025 \ltrch\fcs0 \fs24\lang2057\langfe2057\cgrid\langnp2057\langfenp2057 {\rtlch\fcs1 \af0 _x000d__x000a_\ltrch\fcs0 \insrsid11812620 \chftnsep _x000d__x000a_\par }}{\*\aftnsepc \ltrpar \pard\plain \ltrpar\ql \li0\ri0\widctlpar\wrapdefault\aspalpha\aspnum\faauto\adjustright\rin0\lin0\itap0 \rtlch\fcs1 \af0\afs20\alang1025 \ltrch\fcs0 \fs24\lang2057\langfe2057\cgrid\langnp2057\langfenp2057 {\rtlch\fcs1 \af0 _x000d__x000a_\ltrch\fcs0 \insrsid11812620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1050100 \rtlch\fcs1 \af0\afs20\alang1025 \ltrch\fcs0 \b\fs24\lang2057\langfe2057\cgrid\langnp2057\langfenp2057 {\rtlch\fcs1 \af0 \ltrch\fcs0 \cs15\b0\v\f1\fs20\cf9\insrsid1050100\charrsid8925716 {\*\bkmkstart restartA}&lt;AmendA&gt;}{_x000d__x000a_\rtlch\fcs1 \af0 \ltrch\fcs0 \insrsid1050100\charrsid8925716 Amendment\tab \tab }{\rtlch\fcs1 \af0 \ltrch\fcs0 \cs15\b0\v\f1\fs20\cf9\insrsid1050100\charrsid8925716 &lt;NumAmA&gt;}{\rtlch\fcs1 \af0 \ltrch\fcs0 \insrsid1050100\charrsid8925716 #}{\rtlch\fcs1 _x000d__x000a_\af0 \ltrch\fcs0 \cs21\v\cf15\insrsid1050100\charrsid8925716 ENMIENDA@NRAM@}{\rtlch\fcs1 \af0 \ltrch\fcs0 \insrsid1050100\charrsid8925716 #}{\rtlch\fcs1 \af0 \ltrch\fcs0 \cs15\b0\v\f1\fs20\cf9\insrsid1050100\charrsid8925716 &lt;/NumAmA&gt;}{\rtlch\fcs1 \af0 _x000d__x000a_\ltrch\fcs0 \insrsid1050100\charrsid8925716 _x000d__x000a_\par }\pard\plain \ltrpar\s26\ql \li0\ri0\sb240\keepn\nowidctlpar\wrapdefault\aspalpha\aspnum\faauto\adjustright\rin0\lin0\itap0\pararsid1050100 \rtlch\fcs1 \af0\afs20\alang1025 \ltrch\fcs0 \b\fs24\lang2057\langfe2057\cgrid\langnp2057\langfenp2057 {_x000d__x000a_\rtlch\fcs1 \af0 \ltrch\fcs0 \cs15\b0\v\f1\fs20\cf9\insrsid1050100\charrsid8925716 &lt;DocAmend&gt;}{\rtlch\fcs1 \af0 \ltrch\fcs0 \insrsid1050100\charrsid8925716 Draft legislative resolution}{\rtlch\fcs1 \af0 \ltrch\fcs0 _x000d__x000a_\cs15\b0\v\f1\fs20\cf9\insrsid1050100\charrsid8925716 &lt;/DocAmend&gt;}{\rtlch\fcs1 \af0 \ltrch\fcs0 \insrsid1050100\charrsid8925716 _x000d__x000a_\par }\pard\plain \ltrpar\s18\ql \li0\ri0\nowidctlpar\wrapdefault\aspalpha\aspnum\faauto\adjustright\rin0\lin0\itap0\pararsid1050100 \rtlch\fcs1 \af0\afs20\alang1025 \ltrch\fcs0 \b\fs24\lang2057\langfe2057\cgrid\langnp2057\langfenp2057 {\rtlch\fcs1 \af0 _x000d__x000a_\ltrch\fcs0 \cs15\b0\v\f1\fs20\cf9\insrsid1050100\charrsid8925716 &lt;Article&gt;}{\rtlch\fcs1 \af0 \ltrch\fcs0 \cf10\insrsid1050100\charrsid8925716 \u9668\'3f}{\rtlch\fcs1 \af0 \ltrch\fcs0 \insrsid1050100\charrsid8925716 #}{\rtlch\fcs1 \af0 \ltrch\fcs0 _x000d__x000a_\cs21\v\cf15\insrsid1050100\charrsid8925716 TVTRESPART@RESPART@}{\rtlch\fcs1 \af0 \ltrch\fcs0 \insrsid1050100\charrsid8925716 #}{\rtlch\fcs1 \af0 \ltrch\fcs0 \cf10\insrsid1050100\charrsid8925716 \u9658\'3f}{\rtlch\fcs1 \af0 \ltrch\fcs0 _x000d__x000a_\cs15\b0\v\f1\fs20\cf9\insrsid1050100\charrsid8925716 &lt;/Article&gt;}{\rtlch\fcs1 \af0 \ltrch\fcs0 \cs19\b0\insrsid1050100\charrsid8925716 _x000d__x000a_\par \ltrrow}\trowd \irow0\irowband0\ltrrow\ts11\trqc\trgaph340\trleft-340\trftsWidth1\trftsWidthB3\trftsWidthA3\trpaddl340\trpaddr340\trpaddfl3\trpaddfr3\tblrsid14374628\tblind0\tblindtype3 \clvertalt\clbrdrt\brdrtbl \clbrdrl\brdrtbl \clbrdrb\brdrtbl \clbrdrr_x000d__x000a_\brdrtbl \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insrsid1050100\charrsid8925716 \cell }\pard \ltrpar\ql \li0\ri0\widctlpar\intbl\wrapdefault\aspalpha\aspnum\faauto\adjustright\rin0\lin0 {\rtlch\fcs1 \af0 \ltrch\fcs0 _x000d__x000a_\insrsid1050100\charrsid8925716 \trowd \irow0\irowband0\ltrrow\ts11\trqc\trgaph340\trleft-340\trftsWidth1\trftsWidthB3\trftsWidthA3\trpaddl340\trpaddr340\trpaddfl3\trpaddfr3\tblrsid14374628\tblind0\tblindtype3 \clvertalt\clbrdrt\brdrtbl \clbrdrl\brdrtbl _x000d__x000a_\clbrdrb\brdrtbl \clbrdrr\brdrtbl \cltxlrtb\clftsWidth3\clwWidth9752\clshdrawnil \cellx9412\row \ltrrow}\trowd \irow1\irowband1\ltrrow_x000d__x000a_\ts11\trqc\trgaph340\trleft-340\trftsWidth1\trftsWidthB3\trftsWidthA3\trpaddl340\trpaddr340\trpaddfl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4\qc \li0\ri0\sa240\keepn\nowidctlpar\intbl\wrapdefault\aspalpha\aspnum\faauto\adjustright\rin0\lin0\pararsid14374628 \rtlch\fcs1 \af0\afs20\alang1025 \ltrch\fcs0 \i\fs24\lang2057\langfe2057\cgrid\langnp2057\langfenp2057 {\rtlch\fcs1 \af0 \ltrch\fcs0 _x000d__x000a_\insrsid1050100\charrsid8925716 Draft legislative resolution\cell Amendment\cell }\pard\plain \ltrpar\ql \li0\ri0\widctlpar\intbl\wrapdefault\aspalpha\aspnum\faauto\adjustright\rin0\lin0 \rtlch\fcs1 \af0\afs20\alang1025 \ltrch\fcs0 _x000d__x000a_\fs24\lang2057\langfe2057\cgrid\langnp2057\langfenp2057 {\rtlch\fcs1 \af0 \ltrch\fcs0 \insrsid1050100\charrsid8925716 \trowd \irow1\irowband1\ltrrow_x000d__x000a_\ts11\trqc\trgaph340\trleft-340\trftsWidth1\trftsWidthB3\trftsWidthA3\trpaddl340\trpaddr340\trpaddfl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4374628 \rtlch\fcs1 \af0\afs20\alang1025 \ltrch\fcs0 \fs24\lang2057\langfe2057\cgrid\langnp2057\langfenp2057 {\rtlch\fcs1 \af0 \ltrch\fcs0 _x000d__x000a_\insrsid1050100\charrsid8925716 ##\cell ##}{\rtlch\fcs1 \af0\afs24 \ltrch\fcs0 \insrsid1050100\charrsid8925716 \cell }\pard\plain \ltrpar\ql \li0\ri0\widctlpar\intbl\wrapdefault\aspalpha\aspnum\faauto\adjustright\rin0\lin0 \rtlch\fcs1 _x000d__x000a_\af0\afs20\alang1025 \ltrch\fcs0 \fs24\lang2057\langfe2057\cgrid\langnp2057\langfenp2057 {\rtlch\fcs1 \af0 \ltrch\fcs0 \insrsid1050100\charrsid8925716 \trowd \irow2\irowband2\lastrow \ltrrow_x000d__x000a_\ts11\trqc\trgaph340\trleft-340\trftsWidth1\trftsWidthB3\trftsWidthA3\trpaddl340\trpaddr340\trpaddfl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050100 \rtlch\fcs1 \af0\afs20\alang1025 \ltrch\fcs0 \fs24\lang1024\langfe1024\cgrid\noproof\langnp2057\langfenp2057 {\rtlch\fcs1 \af0 _x000d__x000a_\ltrch\fcs0 \noproof0\insrsid1050100\charrsid8925716 Or. }{\rtlch\fcs1 \af0 \ltrch\fcs0 \cs15\v\f1\fs20\cf9\noproof0\insrsid1050100\charrsid8925716 &lt;Original&gt;}{\rtlch\fcs1 \af0 \ltrch\fcs0 \noproof0\insrsid1050100\charrsid8925716 #}{\rtlch\fcs1 \af0 _x000d__x000a_\ltrch\fcs0 \cs21\v\cf15\noproof0\insrsid1050100\charrsid8925716 MNU[ORLANGONE][ORLANGMORE]@CHOICE@ORLANGMNU}{\rtlch\fcs1 \af0 \ltrch\fcs0 \noproof0\insrsid1050100\charrsid8925716 #}{\rtlch\fcs1 \af0 \ltrch\fcs0 _x000d__x000a_\cs15\v\f1\fs20\cf9\noproof0\insrsid1050100\charrsid8925716 &lt;/Original&gt;}{\rtlch\fcs1 \af0 \ltrch\fcs0 \noproof0\insrsid1050100\charrsid8925716 _x000d__x000a_\par }\pard\plain \ltrpar\s22\qc \li0\ri0\sb240\sa240\keepn\nowidctlpar\wrapdefault\aspalpha\aspnum\faauto\adjustright\rin0\lin0\itap0\pararsid1050100 \rtlch\fcs1 \af0\afs20\alang1025 \ltrch\fcs0 \i\fs24\lang2057\langfe2057\cgrid\langnp2057\langfenp2057 {_x000d__x000a_\rtlch\fcs1 \af0 \ltrch\fcs0 \cs15\i0\v\f1\fs20\cf9\insrsid1050100\charrsid8925716 &lt;TitreJust&gt;}{\rtlch\fcs1 \af0 \ltrch\fcs0 \insrsid1050100\charrsid8925716 Justification}{\rtlch\fcs1 \af0 \ltrch\fcs0 \cs15\i0\v\f1\fs20\cf9\insrsid1050100\charrsid8925716 _x000d__x000a_&lt;/TitreJust&gt;}{\rtlch\fcs1 \af0 \ltrch\fcs0 \insrsid1050100\charrsid8925716 _x000d__x000a_\par }\pard\plain \ltrpar\s20\ql \li0\ri0\sa240\nowidctlpar\wrapdefault\aspalpha\aspnum\faauto\adjustright\rin0\lin0\itap0\pararsid1050100 \rtlch\fcs1 \af0\afs20\alang1025 \ltrch\fcs0 \i\fs24\lang2057\langfe2057\cgrid\langnp2057\langfenp2057 {\rtlch\fcs1 \af0 _x000d__x000a_\ltrch\fcs0 \cs15\i0\v\f1\fs20\cf9\insrsid1050100\charrsid8925716 &lt;OptDelPrev&gt;}{\rtlch\fcs1 \af0 \ltrch\fcs0 \insrsid1050100\charrsid8925716 #}{\rtlch\fcs1 \af0 \ltrch\fcs0 \cs21\v\cf15\insrsid1050100\charrsid8925716 MNU[TEXTJUSTYES][TEXTJUSTNO]@CHOICE@}{_x000d__x000a_\rtlch\fcs1 \af0 \ltrch\fcs0 \insrsid1050100\charrsid8925716 #}{\rtlch\fcs1 \af0 \ltrch\fcs0 \cs15\i0\v\f1\fs20\cf9\insrsid1050100\charrsid8925716 &lt;/OptDelPrev&gt;}{\rtlch\fcs1 \af0 \ltrch\fcs0 \insrsid1050100\charrsid8925716 _x000d__x000a_\par }\pard\plain \ltrpar\ql \li0\ri0\widctlpar\wrapdefault\aspalpha\aspnum\faauto\adjustright\rin0\lin0\itap0\pararsid1050100 \rtlch\fcs1 \af0\afs20\alang1025 \ltrch\fcs0 \fs24\lang2057\langfe2057\cgrid\langnp2057\langfenp2057 {\rtlch\fcs1 \af0 \ltrch\fcs0 _x000d__x000a_\cs15\v\f1\fs20\cf9\insrsid1050100\charrsid8925716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bc_x000d__x000a_736e254fd4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 w:val="{\rtf1\adeflang1025\ansi\ansicpg1252\uc1\adeff0\deff0\stshfdbch0\stshfloch0\stshfhich0\stshfbi0\deflang2057\deflangfe2057\themelang2057\themelangfe0\themelangcs0{\fonttbl{\f0\fbidi \froman\fcharset0\fprq2{\*\panose 02020603050405020304}Times New Roman;}{\f34\fbidi \froman\fcharset0\fprq2{\*\panose 02040503050406030204}Cambria Math;}_x000d__x000a_{\flomajor\f31500\fbidi \froman\fcharset0\fprq2{\*\panose 02020603050405020304}Times New Roman;}{\fdbmajor\f31501\fbidi \froman\fcharset0\fprq2{\*\panose 02020603050405020304}Times New Roman;}_x000d__x000a_{\fhimajor\f31502\fbidi \fswiss\fcharset0\fprq2{\*\panose 020f0302020204030204}Calibri Light;}{\fbimajor\f31503\fbidi \froman\fcharset0\fprq2{\*\panose 02020603050405020304}Times New Roman;}_x000d__x000a_{\flominor\f31504\fbidi \froman\fcharset0\fprq2{\*\panose 02020603050405020304}Times New Roman;}{\fdbminor\f31505\fbidi \froman\fcharset0\fprq2{\*\panose 02020603050405020304}Times New Roman;}_x000d__x000a_{\fhiminor\f31506\fbidi \fswiss\fcharset0\fprq2{\*\panose 020f0502020204030204}Calibri;}{\fbiminor\f31507\fbidi \froman\fcharset0\fprq2{\*\panose 02020603050405020304}Times New Roman;}{\f280\fbidi \froman\fcharset238\fprq2 Times New Roman CE;}_x000d__x000a_{\f281\fbidi \froman\fcharset204\fprq2 Times New Roman Cyr;}{\f283\fbidi \froman\fcharset161\fprq2 Times New Roman Greek;}{\f284\fbidi \froman\fcharset162\fprq2 Times New Roman Tur;}{\f285\fbidi \froman\fcharset177\fprq2 Times New Roman (Hebrew);}_x000d__x000a_{\f286\fbidi \froman\fcharset178\fprq2 Times New Roman (Arabic);}{\f287\fbidi \froman\fcharset186\fprq2 Times New Roman Baltic;}{\f288\fbidi \froman\fcharset163\fprq2 Times New Roman (Vietnamese);}{\f620\fbidi \froman\fcharset238\fprq2 Cambria Math CE;}_x000d__x000a_{\f621\fbidi \froman\fcharset204\fprq2 Cambria Math Cyr;}{\f623\fbidi \froman\fcharset161\fprq2 Cambria Math Greek;}{\f624\fbidi \froman\fcharset162\fprq2 Cambria Math Tur;}{\f627\fbidi \froman\fcharset186\fprq2 Cambria Math Baltic;}_x000d__x000a_{\f628\fbidi \froman\fcharset163\fprq2 Cambria Math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3\fbidi \fswiss\fcharset177\fprq2 Calibri (Hebrew);}_x000d__x000a_{\fhiminor\f31574\fbidi \fswiss\fcharset178\fprq2 Calibri (Arabic);}{\fhiminor\f31575\fbidi \fswiss\fcharset186\fprq2 Calibri Baltic;}{\fhiminor\f31576\fbidi \fswiss\fcharset163\fprq2 Calibri (Vietnamese);}_x000d__x000a_{\fbiminor\f31578\fbidi \froman\fcharset238\fprq2 Times New Roman CE;}{\fbiminor\f31579\fbidi \froman\fcharset204\fprq2 Times New Roman Cyr;}{\fbiminor\f31581\fbidi \froman\fcharset161\fprq2 Times New Roman Greek;}_x000d__x000a_{\fbiminor\f31582\fbidi \froman\fcharset162\fprq2 Times New Roman Tur;}{\fbiminor\f31583\fbidi \froman\fcharset177\fprq2 Times New Roman (Hebrew);}{\fbiminor\f31584\fbidi \froman\fcharset178\fprq2 Times New Roman (Arabic);}_x000d__x000a_{\fbiminor\f31585\fbidi \froman\fcharset186\fprq2 Times New Roman Baltic;}{\fbiminor\f31586\fbidi \froman\fcharset163\fprq2 Times New Roman (Vietnamese);}}{\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defchp }{\*\defpap \ql \li0\ri0\widctlpar\wrapdefault\aspalpha\aspnum\faauto\adjustright\rin0\lin0\itap0 }\noqfpromote {\stylesheet{\ql \li0\ri0\widctlpar\wrapdefault\aspalpha\aspnum\faauto\adjustright\rin0\lin0\itap0 _x000d__x000a_\rtlch\fcs1 \af0\afs20\alang1025 \ltrch\fcs0 \fs24\lang2057\langfe2057\cgrid\langnp2057\langfenp2057 \snext0 \sqformat \spriority0 Normal;}{\*\cs10 \additive \ssemihidden \spriority0 Default Paragraph Font;}{\*_x000d__x000a_\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_x000d__x000a_{\*\rsidtbl \rsid24658\rsid735077\rsid2892074\rsid3232385\rsid4666813\rsid6641733\rsid9636012\rsid11215221\rsid12154954\rsid14424199\rsid15204470\rsid15285974\rsid15868953\rsid15950462\rsid16324206\rsid16662270}{\mmathPr\mmathFont34\mbrkBin0\mbrkBinSub0_x000d__x000a_\msmallFrac0\mdispDef1\mlMargin0\mrMargin0\mdefJc1\mwrapIndent1440\mintLim0\mnaryLim1}{\info{\author CONINCKX Catherine}{\operator CONINCKX Catherine}{\creatim\yr2018\mo11\dy15\hr13\min52}{\revtim\yr2018\mo11\dy15\hr13\min52}{\version1}{\edmins0}_x000d__x000a_{\nofpages1}{\nofwords0}{\nofchars1}{\*\company European Parliament}{\nofcharsws1}{\vern95}}{\*\xmlnstbl {\xmlns1 http://schema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868953\utinl \fet0{\*\wgrffmtfilter 013f}\ilfomacatclnup0{\*\template C:\\Users\\CCONIN~1\\AppData\\Local\\Temp\\Blank1.dot}{\*\ftnsep \ltrpar \pard\plain \ltrpar_x000d__x000a_\ql \li0\ri0\widctlpar\wrapdefault\aspalpha\aspnum\faauto\adjustright\rin0\lin0\itap0 \rtlch\fcs1 \af0\afs20\alang1025 \ltrch\fcs0 \fs24\lang2057\langfe2057\cgrid\langnp2057\langfenp2057 {\rtlch\fcs1 \af0 \ltrch\fcs0 \insrsid3232385 \chftnsep _x000d__x000a_\par }}{\*\ftnsepc \ltrpar \pard\plain \ltrpar\ql \li0\ri0\widctlpar\wrapdefault\aspalpha\aspnum\faauto\adjustright\rin0\lin0\itap0 \rtlch\fcs1 \af0\afs20\alang1025 \ltrch\fcs0 \fs24\lang2057\langfe2057\cgrid\langnp2057\langfenp2057 {\rtlch\fcs1 \af0 _x000d__x000a_\ltrch\fcs0 \insrsid3232385 \chftnsepc _x000d__x000a_\par }}{\*\aftnsep \ltrpar \pard\plain \ltrpar\ql \li0\ri0\widctlpar\wrapdefault\aspalpha\aspnum\faauto\adjustright\rin0\lin0\itap0 \rtlch\fcs1 \af0\afs20\alang1025 \ltrch\fcs0 \fs24\lang2057\langfe2057\cgrid\langnp2057\langfenp2057 {\rtlch\fcs1 \af0 _x000d__x000a_\ltrch\fcs0 \insrsid3232385 \chftnsep _x000d__x000a_\par }}{\*\aftnsepc \ltrpar \pard\plain \ltrpar\ql \li0\ri0\widctlpar\wrapdefault\aspalpha\aspnum\faauto\adjustright\rin0\lin0\itap0 \rtlch\fcs1 \af0\afs20\alang1025 \ltrch\fcs0 \fs24\lang2057\langfe2057\cgrid\langnp2057\langfenp2057 {\rtlch\fcs1 \af0 _x000d__x000a_\ltrch\fcs0 \insrsid323238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868953 \rtlch\fcs1 \af0\afs20\alang1025 \ltrch\fcs0 \fs24\lang2057\langfe2057\cgrid\langnp2057\langfenp2057 {\rtlch\fcs1 \af0 \ltrch\fcs0 \insrsid15868953 _x000d__x000a_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2f_x000d__x000a_3f04e27cd4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9\fbidi \froman\fcharset238\fprq2 Times New Roman CE;}{\f280\fbidi \froman\fcharset204\fprq2 Times New Roman Cyr;}_x000d__x000a_{\f282\fbidi \froman\fcharset161\fprq2 Times New Roman Greek;}{\f283\fbidi \froman\fcharset162\fprq2 Times New Roman Tur;}{\f284\fbidi \froman\fcharset177\fprq2 Times New Roman (Hebrew);}{\f285\fbidi \froman\fcharset178\fprq2 Times New Roman (Arabic);}_x000d__x000a_{\f286\fbidi \froman\fcharset186\fprq2 Times New Roman Baltic;}{\f287\fbidi \froman\fcharset163\fprq2 Times New Roman (Vietnamese);}{\f289\fbidi \fswiss\fcharset238\fprq2 Arial CE;}{\f290\fbidi \fswiss\fcharset204\fprq2 Arial Cyr;}_x000d__x000a_{\f292\fbidi \fswiss\fcharset161\fprq2 Arial Greek;}{\f293\fbidi \fswiss\fcharset162\fprq2 Arial Tur;}{\f294\fbidi \fswiss\fcharset177\fprq2 Arial (Hebrew);}{\f295\fbidi \fswiss\fcharset178\fprq2 Arial (Arabic);}_x000d__x000a_{\f296\fbidi \fswiss\fcharset186\fprq2 Arial Baltic;}{\f297\fbidi \fswiss\fcharset163\fprq2 Arial (Vietnamese);}{\f619\fbidi \froman\fcharset238\fprq2 Cambria Math CE;}{\f620\fbidi \froman\fcharset204\fprq2 Cambria Math Cyr;}_x000d__x000a_{\f622\fbidi \froman\fcharset161\fprq2 Cambria Math Greek;}{\f623\fbidi \froman\fcharset162\fprq2 Cambria Math Tur;}{\f626\fbidi \froman\fcharset186\fprq2 Cambria Math Baltic;}{\f62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9966001 HideTWBExt;}{\s16\ql \li0\ri0\sa120\nowidctlpar\wrapdefault\aspalpha\aspnum\faauto\adjustright\rin0\lin0\itap0 \rtlch\fcs1 \af0\afs20\alang1025 \ltrch\fcs0 _x000d__x000a_\fs24\lang2057\langfe2057\cgrid\langnp2057\langfenp2057 \sbasedon0 \snext16 \slink17 \spriority0 \styrsid9966001 Normal6;}{\*\cs17 \additive \fs24 \slink16 \slocked \spriority0 \styrsid9966001 Normal6 Char;}{_x000d__x000a_\s18\ql \li0\ri0\nowidctlpar\wrapdefault\aspalpha\aspnum\faauto\adjustright\rin0\lin0\itap0 \rtlch\fcs1 \af0\afs20\alang1025 \ltrch\fcs0 \b\fs24\lang2057\langfe2057\cgrid\langnp2057\langfenp2057 \sbasedon0 \snext18 \slink19 \spriority0 \styrsid9966001 _x000d__x000a_NormalBold;}{\*\cs19 \additive \b\fs24 \slink18 \slocked \spriority0 \styrsid9966001 NormalBold Char;}{\s20\ql \li0\ri0\sa240\nowidctlpar\wrapdefault\aspalpha\aspnum\faauto\adjustright\rin0\lin0\itap0 \rtlch\fcs1 \af0\afs20\alang1025 \ltrch\fcs0 _x000d__x000a_\i\fs24\lang2057\langfe2057\cgrid\langnp2057\langfenp2057 \sbasedon0 \snext20 \spriority0 \styrsid9966001 Normal12Italic;}{\s21\qc \li0\ri0\sb240\nowidctlpar\wrapdefault\aspalpha\aspnum\faauto\adjustright\rin0\lin0\itap0 \rtlch\fcs1 \af0\afs20\alang1025 _x000d__x000a_\ltrch\fcs0 \i\fs24\lang2057\langfe2057\cgrid\langnp2057\langfenp2057 \sbasedon0 \snext21 \spriority0 \styrsid9966001 CrossRef;}{\*\cs22 \additive \v\cf15 \spriority0 \styrsid9966001 HideTWBInt;}{_x000d__x000a_\s23\qc \li0\ri0\sb240\sa240\keepn\nowidctlpar\wrapdefault\aspalpha\aspnum\faauto\adjustright\rin0\lin0\itap0 \rtlch\fcs1 \af0\afs20\alang1025 \ltrch\fcs0 \i\fs24\lang2057\langfe2057\cgrid\langnp2057\langfenp2057 _x000d__x000a_\sbasedon0 \snext0 \spriority0 \styrsid9966001 JustificationTitle;}{\s24\qr \li0\ri0\sb240\sa240\nowidctlpar\wrapdefault\aspalpha\aspnum\faauto\adjustright\rin0\lin0\itap0 \rtlch\fcs1 \af0\afs20\alang1025 \ltrch\fcs0 _x000d__x000a_\fs24\lang1024\langfe1024\cgrid\noproof\langnp2057\langfenp2057 \sbasedon0 \snext24 \spriority0 \styrsid9966001 Olang;}{\s25\qc \li0\ri0\sa240\nowidctlpar\wrapdefault\aspalpha\aspnum\faauto\adjustright\rin0\lin0\itap0 \rtlch\fcs1 \af0\afs20\alang1025 _x000d__x000a_\ltrch\fcs0 \i\fs24\lang2057\langfe2057\cgrid\langnp2057\langfenp2057 \sbasedon0 \snext25 \spriority0 \styrsid9966001 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9966001 AMNumberTabs;}{\s27\ql \li0\ri0\sb240\nowidctlpar\wrapdefault\aspalpha\aspnum\faauto\adjustright\rin0\lin0\itap0 \rtlch\fcs1 _x000d__x000a_\af0\afs20\alang1025 \ltrch\fcs0 \b\fs24\lang2057\langfe2057\cgrid\langnp2057\langfenp2057 \sbasedon0 \snext27 \spriority0 \styrsid9966001 NormalBold12b;}}{\*\rsidtbl \rsid24658\rsid735077\rsid2892074\rsid4666813\rsid6641733\rsid9272866\rsid9636012_x000d__x000a_\rsid9966001\rsid11215221\rsid12154954\rsid14424199\rsid15204470\rsid15285974\rsid15950462\rsid16324206\rsid16662270}{\mmathPr\mmathFont34\mbrkBin0\mbrkBinSub0\msmallFrac0\mdispDef1\mlMargin0\mrMargin0\mdefJc1\mwrapIndent1440\mintLim0\mnaryLim1}{\info_x000d__x000a_{\author CONINCKX Catherine}{\operator CONINCKX Catherine}{\creatim\yr2018\mo9\dy18\hr9\min58}{\revtim\yr2018\mo9\dy18\hr9\min58}{\version1}{\edmins0}{\nofpages1}{\nofwords60}{\nofchars660}{\*\company European Parliament}{\nofcharsws665}{\vern95}}_x000d__x000a_{\*\xmlnstbl {\xmlns1 http://schema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9966001\utinl \fet0{\*\wgrffmtfilter 013f}\ilfomacatclnup0{\*\template C:\\Users\\CCONIN~1\\AppData\\Local\\Temp\\Blank1.dot}{\*\ftnsep \ltrpar \pard\plain \ltrpar_x000d__x000a_\ql \li0\ri0\widctlpar\wrapdefault\aspalpha\aspnum\faauto\adjustright\rin0\lin0\itap0 \rtlch\fcs1 \af0\afs20\alang1025 \ltrch\fcs0 \fs24\lang2057\langfe2057\cgrid\langnp2057\langfenp2057 {\rtlch\fcs1 \af0 \ltrch\fcs0 \insrsid9272866 \chftnsep _x000d__x000a_\par }}{\*\ftnsepc \ltrpar \pard\plain \ltrpar\ql \li0\ri0\widctlpar\wrapdefault\aspalpha\aspnum\faauto\adjustright\rin0\lin0\itap0 \rtlch\fcs1 \af0\afs20\alang1025 \ltrch\fcs0 \fs24\lang2057\langfe2057\cgrid\langnp2057\langfenp2057 {\rtlch\fcs1 \af0 _x000d__x000a_\ltrch\fcs0 \insrsid9272866 \chftnsepc _x000d__x000a_\par }}{\*\aftnsep \ltrpar \pard\plain \ltrpar\ql \li0\ri0\widctlpar\wrapdefault\aspalpha\aspnum\faauto\adjustright\rin0\lin0\itap0 \rtlch\fcs1 \af0\afs20\alang1025 \ltrch\fcs0 \fs24\lang2057\langfe2057\cgrid\langnp2057\langfenp2057 {\rtlch\fcs1 \af0 _x000d__x000a_\ltrch\fcs0 \insrsid9272866 \chftnsep _x000d__x000a_\par }}{\*\aftnsepc \ltrpar \pard\plain \ltrpar\ql \li0\ri0\widctlpar\wrapdefault\aspalpha\aspnum\faauto\adjustright\rin0\lin0\itap0 \rtlch\fcs1 \af0\afs20\alang1025 \ltrch\fcs0 \fs24\lang2057\langfe2057\cgrid\langnp2057\langfenp2057 {\rtlch\fcs1 \af0 _x000d__x000a_\ltrch\fcs0 \insrsid9272866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6\ql \li0\ri0\sb240\keepn\nowidctlpar\tx879\tx936\tx1021\tx1077\tx1134\tx1191\tx1247\tx1304\tx1361\tx1418\tx1474\tx1531\tx1588\tx1644\tx1701\tx1758\tx1814\tx1871\tx2070\tx2126\tx3374\tx3430\wrapdefault\aspalpha\aspnum\faauto\adjustright\rin0_x000d__x000a_\lin0\itap0\pararsid9966001 \rtlch\fcs1 \af0\afs20\alang1025 \ltrch\fcs0 \b\fs24\lang2057\langfe2057\cgrid\langnp2057\langfenp2057 {\rtlch\fcs1 \af0 \ltrch\fcs0 \cs15\b0\v\f1\fs20\cf9\insrsid9966001\charrsid8925716 {\*\bkmkstart restartB}&lt;AmendB&gt;}{_x000d__x000a_\rtlch\fcs1 \af0 \ltrch\fcs0 \insrsid9966001\charrsid8925716 Amendment\tab \tab }{\rtlch\fcs1 \af0 \ltrch\fcs0 \cs15\b0\v\f1\fs20\cf9\insrsid9966001\charrsid8925716 &lt;NumAmB&gt;}{\rtlch\fcs1 \af0 \ltrch\fcs0 \insrsid9966001\charrsid8925716 #}{\rtlch\fcs1 _x000d__x000a_\af0 \ltrch\fcs0 \cs22\v\cf15\insrsid9966001\charrsid8925716 ENMIENDA@NRAM@}{\rtlch\fcs1 \af0 \ltrch\fcs0 \insrsid9966001\charrsid8925716 #}{\rtlch\fcs1 \af0 \ltrch\fcs0 \cs15\b0\v\f1\fs20\cf9\insrsid9966001\charrsid8925716 &lt;/NumAmB&gt;}{\rtlch\fcs1 \af0 _x000d__x000a_\ltrch\fcs0 \insrsid9966001\charrsid8925716 _x000d__x000a_\par }\pard\plain \ltrpar\s27\ql \li0\ri0\sb240\keepn\nowidctlpar\wrapdefault\aspalpha\aspnum\faauto\adjustright\rin0\lin0\itap0\pararsid9966001 \rtlch\fcs1 \af0\afs20\alang1025 \ltrch\fcs0 \b\fs24\lang2057\langfe2057\cgrid\langnp2057\langfenp2057 {_x000d__x000a_\rtlch\fcs1 \af0 \ltrch\fcs0 \cs15\b0\v\f1\fs20\cf9\insrsid9966001\charrsid8925716 &lt;DocAmend&gt;}{\rtlch\fcs1 \af0 \ltrch\fcs0 \insrsid9966001\charrsid8925716 #}{\rtlch\fcs1 \af0 \ltrch\fcs0 \cs22\v\cf15\insrsid9966001\charrsid8925716 _x000d__x000a_MNU[OPTPROPOSALCOD][OPTPROPOSALCNS][OPTPROPOSALNLE]@CHOICE@CODEMNU}{\rtlch\fcs1 \af0 \ltrch\fcs0 \insrsid9966001\charrsid8925716 ##}{\rtlch\fcs1 \af0 \ltrch\fcs0 \cs22\v\cf15\insrsid9966001\charrsid8925716 MNU[AMACTYES][NOTAPP]@CHOICE@AMACTMNU}{_x000d__x000a_\rtlch\fcs1 \af0 \ltrch\fcs0 \insrsid9966001\charrsid8925716 #}{\rtlch\fcs1 \af0 \ltrch\fcs0 \cs15\b0\v\f1\fs20\cf9\insrsid9966001\charrsid8925716 &lt;/DocAmend&gt;}{\rtlch\fcs1 \af0 \ltrch\fcs0 \insrsid9966001\charrsid8925716 _x000d__x000a_\par }\pard\plain \ltrpar\s18\ql \li0\ri0\keepn\nowidctlpar\wrapdefault\aspalpha\aspnum\faauto\adjustright\rin0\lin0\itap0\pararsid9966001 \rtlch\fcs1 \af0\afs20\alang1025 \ltrch\fcs0 \b\fs24\lang2057\langfe2057\cgrid\langnp2057\langfenp2057 {\rtlch\fcs1 \af0 _x000d__x000a_\ltrch\fcs0 \cs15\b0\v\f1\fs20\cf9\insrsid9966001\charrsid8925716 &lt;Article&gt;}{\rtlch\fcs1 \af0 \ltrch\fcs0 \insrsid9966001\charrsid8925716 #}{\rtlch\fcs1 \af0 \ltrch\fcs0 \cs22\v\cf15\insrsid9966001\charrsid8925716 MNU[AMACTPARTYES][AMAC_x000d__x000a_TPARTNO]@CHOICE@AMACTMNU}{\rtlch\fcs1 \af0 \ltrch\fcs0 \insrsid9966001\charrsid8925716 #}{\rtlch\fcs1 \af0 \ltrch\fcs0 \cs15\b0\v\f1\fs20\cf9\insrsid9966001\charrsid8925716 &lt;/Article&gt;}{\rtlch\fcs1 \af0 \ltrch\fcs0 \insrsid9966001\charrsid8925716 _x000d__x000a_\par }\pard\plain \ltrpar\ql \li0\ri0\keepn\widctlpar\wrapdefault\aspalpha\aspnum\faauto\adjustright\rin0\lin0\itap0\pararsid9966001 \rtlch\fcs1 \af0\afs20\alang1025 \ltrch\fcs0 \fs24\lang2057\langfe2057\cgrid\langnp2057\langfenp2057 {\rtlch\fcs1 \af0 _x000d__x000a_\ltrch\fcs0 \cs15\v\f1\fs20\cf9\insrsid9966001\charrsid8925716 &lt;DocAmend2&gt;&lt;OptDel&gt;}{\rtlch\fcs1 \af0 \ltrch\fcs0 \insrsid9966001\charrsid8925716 #}{\rtlch\fcs1 \af0 \ltrch\fcs0 \cs22\v\cf15\insrsid9966001\charrsid8925716 _x000d__x000a_MNU[OPTNRACTYES][NOTAPP]@CHOICE@AMACTMNU}{\rtlch\fcs1 \af0 \ltrch\fcs0 \insrsid9966001\charrsid8925716 #}{\rtlch\fcs1 \af0 \ltrch\fcs0 \cs15\v\f1\fs20\cf9\insrsid9966001\charrsid8925716 &lt;/OptDel&gt;&lt;/DocAmend2&gt;}{\rtlch\fcs1 \af0 \ltrch\fcs0 _x000d__x000a_\insrsid9966001\charrsid8925716 _x000d__x000a_\par }\pard \ltrpar\ql \li0\ri0\widctlpar\wrapdefault\aspalpha\aspnum\faauto\adjustright\rin0\lin0\itap0\pararsid9966001 {\rtlch\fcs1 \af0 \ltrch\fcs0 \cs15\v\f1\fs20\cf9\insrsid9966001\charrsid8925716 &lt;Article2&gt;&lt;OptDel&gt;}{\rtlch\fcs1 \af0 \ltrch\fcs0 _x000d__x000a_\insrsid9966001\charrsid8925716 #}{\rtlch\fcs1 \af0 \ltrch\fcs0 \cs22\v\cf15\insrsid9966001\charrsid8925716 MNU[OPTACTPARTYES][NOTAPP]@CHOICE@AMACTMNU}{\rtlch\fcs1 \af0 \ltrch\fcs0 \insrsid9966001\charrsid8925716 #}{\rtlch\fcs1 \af0 \ltrch\fcs0 _x000d__x000a_\cs15\v\f1\fs20\cf9\insrsid9966001\charrsid8925716 &lt;/OptDel&gt;&lt;/Article2&gt;}{\rtlch\fcs1 \af0 \ltrch\fcs0 \insrsid9966001\charrsid8925716 _x000d__x000a_\par \ltrrow}\trowd \irow0\irowband0\ltrrow\ts11\trqc\trgaph340\trleft-340\trftsWidth3\trwWidth9752\trftsWidthB3\trftsWidthA3\trpaddl340\trpaddr340\trpaddfl3\trpaddfr3\tblrsid14374628\tblind0\tblindtype3 \clvertalt\clbrdrt\brdrtbl \clbrdrl\brdrtbl \clbrdrb_x000d__x000a_\brdrtbl \clbrdrr\brdrtbl \cltxlrtb\clftsWidth3\clwWidth9752\clshdrawnil \cellx9412\pard \ltrpar\ql \li0\ri0\keepn\widctlpar\intbl\wrapdefault\aspalpha\aspnum\faauto\adjustright\rin0\lin0\pararsid14374628 {\rtlch\fcs1 \af0 \ltrch\fcs0 _x000d__x000a_\insrsid9966001\charrsid8925716 \cell }\pard \ltrpar\ql \li0\ri0\widctlpar\intbl\wrapdefault\aspalpha\aspnum\faauto\adjustright\rin0\lin0 {\rtlch\fcs1 \af0 \ltrch\fcs0 \insrsid9966001\charrsid8925716 \trowd \irow0\irowband0\ltrrow_x000d__x000a_\ts11\trqc\trgaph340\trleft-340\trftsWidth3\trwWidth9752\trftsWidthB3\trftsWidthA3\trpaddl340\trpaddr340\trpaddfl3\trpaddfr3\tblrsid14374628\tblind0\tblindtype3 \clvertalt\clbrdrt\brdrtbl \clbrdrl\brdrtbl \clbrdrb\brdrtbl \clbrdrr\brdrtbl _x000d__x000a_\cltxlrtb\clftsWidth3\clwWidth9752\clshdrawnil \cellx9412\row \ltrrow}\trowd \irow1\irowband1\ltrrow_x000d__x000a_\ts11\trqc\trgaph340\trleft-340\trftsWidth3\trwWidth9752\trftsWidthB3\trftsWidthA3\trpaddl340\trpaddr340\trpaddfl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5\qc \li0\ri0\sa240\keepn\nowidctlpar\intbl\wrapdefault\aspalpha\aspnum\faauto\adjustright\rin0\lin0\pararsid14374628 \rtlch\fcs1 \af0\afs20\alang1025 \ltrch\fcs0 \i\fs24\lang2057\langfe2057\cgrid\langnp2057\langfenp2057 {\rtlch\fcs1 \af0 \ltrch\fcs0 _x000d__x000a_\insrsid9966001\charrsid8925716 #}{\rtlch\fcs1 \af0 \ltrch\fcs0 \cs22\v\cf15\insrsid9966001\charrsid8925716 MNU[OPTLEFTAMACT][LEFTPROP]@CHOICE@AMACTMNU}{\rtlch\fcs1 \af0 \ltrch\fcs0 \insrsid9966001\charrsid8925716 #\cell Amendment\cell _x000d__x000a_}\pard\plain \ltrpar\ql \li0\ri0\widctlpar\intbl\wrapdefault\aspalpha\aspnum\faauto\adjustright\rin0\lin0 \rtlch\fcs1 \af0\afs20\alang1025 \ltrch\fcs0 \fs24\lang2057\langfe2057\cgrid\langnp2057\langfenp2057 {\rtlch\fcs1 \af0 \ltrch\fcs0 _x000d__x000a_\insrsid9966001\charrsid8925716 \trowd \irow1\irowband1\ltrrow\ts11\trqc\trgaph340\trleft-340\trftsWidth3\trwWidth9752\trftsWidthB3\trftsWidthA3\trpaddl340\trpaddr340\trpaddfl3\trpaddfr3\tblrsid14374628\tblind0\tblindtype3 \clvertalt\clbrdrt\brdrtbl _x000d__x000a_\clbrdrl\brdrtbl \clbrdrb\brdrtbl \clbrdrr\brdrtbl \cltxlrtb\clftsWidth3\clwWidth4876\clshdrawnil \cellx4536\clvertalt\clbrdrt\brdrtbl \clbrdrl\brdrtbl \clbrdrb\brdrtbl \clbrdrr\brdrtbl \cltxlrtb\clftsWidth3\clwWidth4876\clshdrawnil \cellx9412\row \ltrrow_x000d__x000a_}\pard\plain \ltrpar\s16\ql \li0\ri0\sa120\nowidctlpar\intbl\wrapdefault\aspalpha\aspnum\faauto\adjustright\rin0\lin0\pararsid14374628 \rtlch\fcs1 \af0\afs20\alang1025 \ltrch\fcs0 \fs24\lang2057\langfe2057\cgrid\langnp2057\langfenp2057 {\rtlch\fcs1 \af0 _x000d__x000a_\ltrch\fcs0 \insrsid9966001\charrsid8925716 ##\cell ##}{\rtlch\fcs1 \af0\afs24 \ltrch\fcs0 \insrsid9966001\charrsid8925716 \cell }\pard\plain \ltrpar\ql \li0\ri0\widctlpar\intbl\wrapdefault\aspalpha\aspnum\faauto\adjustright\rin0\lin0 \rtlch\fcs1 _x000d__x000a_\af0\afs20\alang1025 \ltrch\fcs0 \fs24\lang2057\langfe2057\cgrid\langnp2057\langfenp2057 {\rtlch\fcs1 \af0 \ltrch\fcs0 \insrsid9966001\charrsid8925716 \trowd \irow2\irowband2\lastrow \ltrrow_x000d__x000a_\ts11\trqc\trgaph340\trleft-340\trftsWidth3\trwWidth9752\trftsWidthB3\trftsWidthA3\trpaddl340\trpaddr340\trpaddfl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9966001 \rtlch\fcs1 \af0\afs20\alang1025 \ltrch\fcs0 \fs24\lang1024\langfe1024\cgrid\noproof\langnp2057\langfenp2057 {\rtlch\fcs1 \af0 _x000d__x000a_\ltrch\fcs0 \noproof0\insrsid9966001\charrsid8925716 Or. }{\rtlch\fcs1 \af0 \ltrch\fcs0 \cs15\v\f1\fs20\cf9\noproof0\insrsid9966001\charrsid8925716 &lt;Original&gt;}{\rtlch\fcs1 \af0 \ltrch\fcs0 \noproof0\insrsid9966001\charrsid8925716 #}{\rtlch\fcs1 \af0 _x000d__x000a_\ltrch\fcs0 \cs22\v\cf15\noproof0\insrsid9966001\charrsid8925716 MNU[ORLANGONE][ORLANGMORE]@CHOICE@ORLANGMNU}{\rtlch\fcs1 \af0 \ltrch\fcs0 \noproof0\insrsid9966001\charrsid8925716 #}{\rtlch\fcs1 \af0 \ltrch\fcs0 _x000d__x000a_\cs15\v\f1\fs20\cf9\noproof0\insrsid9966001\charrsid8925716 &lt;/Original&gt;}{\rtlch\fcs1 \af0 \ltrch\fcs0 \noproof0\insrsid9966001\charrsid8925716 _x000d__x000a_\par }\pard\plain \ltrpar\s21\qc \li0\ri0\sb240\nowidctlpar\wrapdefault\aspalpha\aspnum\faauto\adjustright\rin0\lin0\itap0\pararsid9966001 \rtlch\fcs1 \af0\afs20\alang1025 \ltrch\fcs0 \i\fs24\lang2057\langfe2057\cgrid\langnp2057\langfenp2057 {\rtlch\fcs1 \af0 _x000d__x000a_\ltrch\fcs0 \cs15\i0\v\f1\fs20\cf9\insrsid9966001\charrsid8925716 &lt;OptDel&gt;}{\rtlch\fcs1 \af0 \ltrch\fcs0 \insrsid9966001\charrsid8925716 #}{\rtlch\fcs1 \af0 \ltrch\fcs0 \cs22\v\cf15\insrsid9966001\charrsid8925716 MNU[CROSSREFNO][CROSSREFYES]@CHOICE@}{_x000d__x000a_\rtlch\fcs1 \af0 \ltrch\fcs0 \insrsid9966001\charrsid8925716 #}{\rtlch\fcs1 \af0 \ltrch\fcs0 \cs15\i0\v\f1\fs20\cf9\insrsid9966001\charrsid8925716 &lt;/OptDel&gt;}{\rtlch\fcs1 \af0 \ltrch\fcs0 \insrsid9966001\charrsid8925716 _x000d__x000a_\par }\pard\plain \ltrpar\s23\qc \li0\ri0\sb240\sa240\keepn\nowidctlpar\wrapdefault\aspalpha\aspnum\faauto\adjustright\rin0\lin0\itap0\pararsid9966001 \rtlch\fcs1 \af0\afs20\alang1025 \ltrch\fcs0 \i\fs24\lang2057\langfe2057\cgrid\langnp2057\langfenp2057 {_x000d__x000a_\rtlch\fcs1 \af0 \ltrch\fcs0 \cs15\i0\v\f1\fs20\cf9\insrsid9966001\charrsid8925716 &lt;TitreJust&gt;}{\rtlch\fcs1 \af0 \ltrch\fcs0 \insrsid9966001\charrsid8925716 Justification}{\rtlch\fcs1 \af0 \ltrch\fcs0 \cs15\i0\v\f1\fs20\cf9\insrsid9966001\charrsid8925716 _x000d__x000a_&lt;/TitreJust&gt;}{\rtlch\fcs1 \af0 \ltrch\fcs0 \insrsid9966001\charrsid8925716 _x000d__x000a_\par }\pard\plain \ltrpar\s20\ql \li0\ri0\sa240\nowidctlpar\wrapdefault\aspalpha\aspnum\faauto\adjustright\rin0\lin0\itap0\pararsid9966001 \rtlch\fcs1 \af0\afs20\alang1025 \ltrch\fcs0 \i\fs24\lang2057\langfe2057\cgrid\langnp2057\langfenp2057 {\rtlch\fcs1 \af0 _x000d__x000a_\ltrch\fcs0 \cs15\i0\v\f1\fs20\cf9\insrsid9966001\charrsid8925716 &lt;OptDelPrev&gt;}{\rtlch\fcs1 \af0 \ltrch\fcs0 \insrsid9966001\charrsid8925716 #}{\rtlch\fcs1 \af0 \ltrch\fcs0 \cs22\v\cf15\insrsid9966001\charrsid8925716 MNU[TEXTJUSTYES][TEXTJUSTNO]@CHOICE@}{_x000d__x000a_\rtlch\fcs1 \af0 \ltrch\fcs0 \insrsid9966001\charrsid8925716 #}{\rtlch\fcs1 \af0 \ltrch\fcs0 \cs15\i0\v\f1\fs20\cf9\insrsid9966001\charrsid8925716 &lt;/OptDelPrev&gt;}{\rtlch\fcs1 \af0 \ltrch\fcs0 \insrsid9966001\charrsid8925716 _x000d__x000a_\par }\pard\plain \ltrpar\ql \li0\ri0\widctlpar\wrapdefault\aspalpha\aspnum\faauto\adjustright\rin0\lin0\itap0\pararsid9966001 \rtlch\fcs1 \af0\afs20\alang1025 \ltrch\fcs0 \fs24\lang2057\langfe2057\cgrid\langnp2057\langfenp2057 {\rtlch\fcs1 \af0 \ltrch\fcs0 _x000d__x000a_\cs15\v\f1\fs20\cf9\insrsid9966001\charrsid8925716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78_x000d__x000a_326f254fd4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9\fbidi \froman\fcharset238\fprq2 Times New Roman CE;}{\f280\fbidi \froman\fcharset204\fprq2 Times New Roman Cyr;}_x000d__x000a_{\f282\fbidi \froman\fcharset161\fprq2 Times New Roman Greek;}{\f283\fbidi \froman\fcharset162\fprq2 Times New Roman Tur;}{\f284\fbidi \froman\fcharset177\fprq2 Times New Roman (Hebrew);}{\f285\fbidi \froman\fcharset178\fprq2 Times New Roman (Arabic);}_x000d__x000a_{\f286\fbidi \froman\fcharset186\fprq2 Times New Roman Baltic;}{\f287\fbidi \froman\fcharset163\fprq2 Times New Roman (Vietnamese);}{\f289\fbidi \fswiss\fcharset238\fprq2 Arial CE;}{\f290\fbidi \fswiss\fcharset204\fprq2 Arial Cyr;}_x000d__x000a_{\f292\fbidi \fswiss\fcharset161\fprq2 Arial Greek;}{\f293\fbidi \fswiss\fcharset162\fprq2 Arial Tur;}{\f294\fbidi \fswiss\fcharset177\fprq2 Arial (Hebrew);}{\f295\fbidi \fswiss\fcharset178\fprq2 Arial (Arabic);}_x000d__x000a_{\f296\fbidi \fswiss\fcharset186\fprq2 Arial Baltic;}{\f297\fbidi \fswiss\fcharset163\fprq2 Arial (Vietnamese);}{\f619\fbidi \froman\fcharset238\fprq2 Cambria Math CE;}{\f620\fbidi \froman\fcharset204\fprq2 Cambria Math Cyr;}_x000d__x000a_{\f622\fbidi \froman\fcharset161\fprq2 Cambria Math Greek;}{\f623\fbidi \froman\fcharset162\fprq2 Cambria Math Tur;}{\f626\fbidi \froman\fcharset186\fprq2 Cambria Math Baltic;}{\f62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2991084 HideTWBExt;}{\s16\ql \li0\ri0\sa120\nowidctlpar\wrapdefault\aspalpha\aspnum\faauto\adjustright\rin0\lin0\itap0 \rtlch\fcs1 \af0\afs20\alang1025 \ltrch\fcs0 _x000d__x000a_\fs24\lang2057\langfe2057\cgrid\langnp2057\langfenp2057 \sbasedon0 \snext16 \slink17 \spriority0 \styrsid12991084 Normal6;}{\*\cs17 \additive \fs24 \slink16 \slocked \spriority0 \styrsid12991084 Normal6 Char;}{_x000d__x000a_\s18\ql \li0\ri0\nowidctlpar\wrapdefault\aspalpha\aspnum\faauto\adjustright\rin0\lin0\itap0 \rtlch\fcs1 \af0\afs20\alang1025 \ltrch\fcs0 \b\fs24\lang2057\langfe2057\cgrid\langnp2057\langfenp2057 \sbasedon0 \snext18 \slink19 \spriority0 \styrsid12991084 _x000d__x000a_NormalBold;}{\*\cs19 \additive \b\fs24 \slink18 \slocked \spriority0 \styrsid12991084 NormalBold Char;}{\s20\ql \li0\ri0\sa240\nowidctlpar\wrapdefault\aspalpha\aspnum\faauto\adjustright\rin0\lin0\itap0 \rtlch\fcs1 \af0\afs20\alang1025 \ltrch\fcs0 _x000d__x000a_\i\fs24\lang2057\langfe2057\cgrid\langnp2057\langfenp2057 \sbasedon0 \snext20 \spriority0 \styrsid12991084 Normal12Italic;}{\s21\qc \li0\ri0\sb240\nowidctlpar\wrapdefault\aspalpha\aspnum\faauto\adjustright\rin0\lin0\itap0 \rtlch\fcs1 \af0\afs20\alang1025 _x000d__x000a_\ltrch\fcs0 \i\fs24\lang2057\langfe2057\cgrid\langnp2057\langfenp2057 \sbasedon0 \snext21 \spriority0 \styrsid12991084 CrossRef;}{\*\cs22 \additive \v\cf15 \spriority0 \styrsid12991084 HideTWBInt;}{_x000d__x000a_\s23\qc \li0\ri0\sb240\sa240\keepn\nowidctlpar\wrapdefault\aspalpha\aspnum\faauto\adjustright\rin0\lin0\itap0 \rtlch\fcs1 \af0\afs20\alang1025 \ltrch\fcs0 \i\fs24\lang2057\langfe2057\cgrid\langnp2057\langfenp2057 _x000d__x000a_\sbasedon0 \snext0 \spriority0 \styrsid12991084 JustificationTitle;}{\s24\qr \li0\ri0\sb240\sa240\nowidctlpar\wrapdefault\aspalpha\aspnum\faauto\adjustright\rin0\lin0\itap0 \rtlch\fcs1 \af0\afs20\alang1025 \ltrch\fcs0 _x000d__x000a_\fs24\lang1024\langfe1024\cgrid\noproof\langnp2057\langfenp2057 \sbasedon0 \snext24 \spriority0 \styrsid12991084 Olang;}{\s25\qc \li0\ri0\sa240\nowidctlpar\wrapdefault\aspalpha\aspnum\faauto\adjustright\rin0\lin0\itap0 \rtlch\fcs1 \af0\afs20\alang1025 _x000d__x000a_\ltrch\fcs0 \i\fs24\lang2057\langfe2057\cgrid\langnp2057\langfenp2057 \sbasedon0 \snext25 \spriority0 \styrsid12991084 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2991084 AMNumberTabs;}{\s27\ql \li0\ri0\sb240\nowidctlpar\wrapdefault\aspalpha\aspnum\faauto\adjustright\rin0\lin0\itap0 \rtlch\fcs1 _x000d__x000a_\af0\afs20\alang1025 \ltrch\fcs0 \b\fs24\lang2057\langfe2057\cgrid\langnp2057\langfenp2057 \sbasedon0 \snext27 \spriority0 \styrsid12991084 NormalBold12b;}}{\*\rsidtbl \rsid24658\rsid735077\rsid2892074\rsid4666813\rsid6641733\rsid9636012\rsid11215221_x000d__x000a_\rsid12154954\rsid12991084\rsid14424199\rsid15204470\rsid15285974\rsid15288123\rsid15950462\rsid16324206\rsid16662270}{\mmathPr\mmathFont34\mbrkBin0\mbrkBinSub0\msmallFrac0\mdispDef1\mlMargin0\mrMargin0\mdefJc1\mwrapIndent1440\mintLim0\mnaryLim1}{\info_x000d__x000a_{\author CONINCKX Catherine}{\operator CONINCKX Catherine}{\creatim\yr2018\mo9\dy18\hr10\min18}{\revtim\yr2018\mo9\dy18\hr10\min18}{\version1}{\edmins0}{\nofpages1}{\nofwords106}{\nofchars610}{\*\company European Parliament}{\nofcharsws715}{\vern95}}_x000d__x000a_{\*\xmlnstbl {\xmlns1 http://schema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2991084\utinl \fet0{\*\wgrffmtfilter 013f}\ilfomacatclnup0{\*\template C:\\Users\\CCONIN~1\\AppData\\Local\\Temp\\Blank1.dot}{\*\ftnsep \ltrpar \pard\plain \ltrpar_x000d__x000a_\ql \li0\ri0\widctlpar\wrapdefault\aspalpha\aspnum\faauto\adjustright\rin0\lin0\itap0 \rtlch\fcs1 \af0\afs20\alang1025 \ltrch\fcs0 \fs24\lang2057\langfe2057\cgrid\langnp2057\langfenp2057 {\rtlch\fcs1 \af0 \ltrch\fcs0 \insrsid15288123 \chftnsep _x000d__x000a_\par }}{\*\ftnsepc \ltrpar \pard\plain \ltrpar\ql \li0\ri0\widctlpar\wrapdefault\aspalpha\aspnum\faauto\adjustright\rin0\lin0\itap0 \rtlch\fcs1 \af0\afs20\alang1025 \ltrch\fcs0 \fs24\lang2057\langfe2057\cgrid\langnp2057\langfenp2057 {\rtlch\fcs1 \af0 _x000d__x000a_\ltrch\fcs0 \insrsid15288123 \chftnsepc _x000d__x000a_\par }}{\*\aftnsep \ltrpar \pard\plain \ltrpar\ql \li0\ri0\widctlpar\wrapdefault\aspalpha\aspnum\faauto\adjustright\rin0\lin0\itap0 \rtlch\fcs1 \af0\afs20\alang1025 \ltrch\fcs0 \fs24\lang2057\langfe2057\cgrid\langnp2057\langfenp2057 {\rtlch\fcs1 \af0 _x000d__x000a_\ltrch\fcs0 \insrsid15288123 \chftnsep _x000d__x000a_\par }}{\*\aftnsepc \ltrpar \pard\plain \ltrpar\ql \li0\ri0\widctlpar\wrapdefault\aspalpha\aspnum\faauto\adjustright\rin0\lin0\itap0 \rtlch\fcs1 \af0\afs20\alang1025 \ltrch\fcs0 \fs24\lang2057\langfe2057\cgrid\langnp2057\langfenp2057 {\rtlch\fcs1 \af0 _x000d__x000a_\ltrch\fcs0 \insrsid15288123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6\ql \li0\ri0\sb240\keepn\nowidctlpar\tx879\tx936\tx1021\tx1077\tx1134\tx1191\tx1247\tx1304\tx1361\tx1418\tx1474\tx1531\tx1588\tx1644\tx1701\tx1758\tx1814\tx1871\tx2070\tx2126\tx3374\tx3430\wrapdefault\aspalpha\aspnum\faauto\adjustright\rin0_x000d__x000a_\lin0\itap0\pararsid12991084 \rtlch\fcs1 \af0\afs20\alang1025 \ltrch\fcs0 \b\fs24\lang2057\langfe2057\cgrid\langnp2057\langfenp2057 {\rtlch\fcs1 \af0 \ltrch\fcs0 \cs15\b0\v\f1\fs20\cf9\insrsid12991084\charrsid8925716 {\*\bkmkstart restart}&lt;}{\rtlch\fcs1 _x000d__x000a_\af0 \ltrch\fcs0 \cs15\b0\v\f1\fs20\cf9\insrsid12991084 Amend}{\rtlch\fcs1 \af0 \ltrch\fcs0 \cs15\b0\v\f1\fs20\cf9\insrsid12991084\charrsid8925716 &gt;}{\rtlch\fcs1 \af0 \ltrch\fcs0 \insrsid12991084\charrsid8925716 Amendment\tab \tab }{\rtlch\fcs1 \af0 _x000d__x000a_\ltrch\fcs0 \cs15\b0\v\f1\fs20\cf9\insrsid12991084\charrsid8925716 &lt;}{\rtlch\fcs1 \af0 \ltrch\fcs0 \cs15\b0\v\f1\fs20\cf9\insrsid12991084 NumAm&gt;}{\rtlch\fcs1 \af0 \ltrch\fcs0 \insrsid12991084\charrsid8925716 #}{\rtlch\fcs1 \af0 \ltrch\fcs0 _x000d__x000a_\cs22\v\cf15\insrsid12991084\charrsid8925716 ENMIENDA@NRAM@}{\rtlch\fcs1 \af0 \ltrch\fcs0 \insrsid12991084\charrsid8925716 #}{\rtlch\fcs1 \af0 \ltrch\fcs0 \cs15\b0\v\f1\fs20\cf9\insrsid12991084\charrsid8925716 &lt;/}{\rtlch\fcs1 \af0 \ltrch\fcs0 _x000d__x000a_\cs15\b0\v\f1\fs20\cf9\insrsid12991084 NumAm&gt;}{\rtlch\fcs1 \af0 \ltrch\fcs0 \insrsid12991084\charrsid8925716 _x000d__x000a_\par }\pard\plain \ltrpar\s27\ql \li0\ri0\sb240\keepn\nowidctlpar\wrapdefault\aspalpha\aspnum\faauto\adjustright\rin0\lin0\itap0\pararsid12991084 \rtlch\fcs1 \af0\afs20\alang1025 \ltrch\fcs0 \b\fs24\lang2057\langfe2057\cgrid\langnp2057\langfenp2057 {_x000d__x000a_\rtlch\fcs1 \af0 \ltrch\fcs0 \cs15\b0\v\f1\fs20\cf9\insrsid12991084\charrsid8925716 &lt;DocAmend&gt;}{\rtlch\fcs1 \af0 \ltrch\fcs0 \insrsid12991084\charrsid8925716 #}{\rtlch\fcs1 \af0 \ltrch\fcs0 \cs22\v\cf15\insrsid12991084\charrsid8925716 _x000d__x000a_MNU[OPTPROPOSALCOD][OPTPROPOSALCNS][OPTPROPOSALNLE]@CHOICE@CODEMNU}{\rtlch\fcs1 \af0 \ltrch\fcs0 \insrsid12991084\charrsid8925716 ##}{\rtlch\fcs1 \af0 \ltrch\fcs0 \cs22\v\cf15\insrsid12991084\charrsid8925716 MNU[AMACTYES][NOTAPP]@CHOICE@AMACTMNU}{_x000d__x000a_\rtlch\fcs1 \af0 \ltrch\fcs0 \insrsid12991084\charrsid8925716 #}{\rtlch\fcs1 \af0 \ltrch\fcs0 \cs15\b0\v\f1\fs20\cf9\insrsid12991084\charrsid8925716 &lt;/DocAmend&gt;}{\rtlch\fcs1 \af0 \ltrch\fcs0 \insrsid12991084\charrsid8925716 _x000d__x000a_\par }\pard\plain \ltrpar\s18\ql \li0\ri0\keepn\nowidctlpar\wrapdefault\aspalpha\aspnum\faauto\adjustright\rin0\lin0\itap0\pararsid12991084 \rtlch\fcs1 \af0\afs20\alang1025 \ltrch\fcs0 \b\fs24\lang2057\langfe2057\cgrid\langnp2057\langfenp2057 {\rtlch\fcs1 _x000d__x000a_\af0 \ltrch\fcs0 \cs15\b0\v\f1\fs20\cf9\insrsid12991084\charrsid8925716 &lt;Article&gt;}{\rtlch\fcs1 \af0 \ltrch\fcs0 \insrsid12991084\charrsid8925716 #}{\rtlch\fcs1 \af0 \ltrch\fcs0 \cs22\v\cf15\insrsid12991084\charrsid8925716 _x000d__x000a_MNU[AMACTPARTYES][AMACTPARTNO]@CHOICE@AMACTMNU}{\rtlch\fcs1 \af0 \ltrch\fcs0 \insrsid12991084\charrsid8925716 #}{\rtlch\fcs1 \af0 \ltrch\fcs0 \cs15\b0\v\f1\fs20\cf9\insrsid12991084\charrsid8925716 &lt;/Article&gt;}{\rtlch\fcs1 \af0 \ltrch\fcs0 _x000d__x000a_\insrsid12991084\charrsid8925716 _x000d__x000a_\par }\pard\plain \ltrpar\ql \li0\ri0\keepn\widctlpar\wrapdefault\aspalpha\aspnum\faauto\adjustright\rin0\lin0\itap0\pararsid12991084 \rtlch\fcs1 \af0\afs20\alang1025 \ltrch\fcs0 \fs24\lang2057\langfe2057\cgrid\langnp2057\langfenp2057 {\rtlch\fcs1 \af0 _x000d__x000a_\ltrch\fcs0 \cs15\v\f1\fs20\cf9\insrsid12991084\charrsid8925716 &lt;DocAmend2&gt;&lt;OptDel&gt;}{\rtlch\fcs1 \af0 \ltrch\fcs0 \insrsid12991084\charrsid8925716 #}{\rtlch\fcs1 \af0 \ltrch\fcs0 \cs22\v\cf15\insrsid12991084\charrsid8925716 _x000d__x000a_MNU[OPTNRACTYES][NOTAPP]@CHOICE@AMACTMNU}{\rtlch\fcs1 \af0 \ltrch\fcs0 \insrsid12991084\charrsid8925716 #}{\rtlch\fcs1 \af0 \ltrch\fcs0 \cs15\v\f1\fs20\cf9\insrsid12991084\charrsid8925716 &lt;/OptDel&gt;&lt;/DocAmend2&gt;}{\rtlch\fcs1 \af0 \ltrch\fcs0 _x000d__x000a_\insrsid12991084\charrsid8925716 _x000d__x000a_\par }\pard \ltrpar\ql \li0\ri0\widctlpar\wrapdefault\aspalpha\aspnum\faauto\adjustright\rin0\lin0\itap0\pararsid12991084 {\rtlch\fcs1 \af0 \ltrch\fcs0 \cs15\v\f1\fs20\cf9\insrsid12991084\charrsid8925716 &lt;Article2&gt;&lt;OptDel&gt;}{\rtlch\fcs1 \af0 \ltrch\fcs0 _x000d__x000a_\insrsid12991084\charrsid8925716 #}{\rtlch\fcs1 \af0 \ltrch\fcs0 \cs22\v\cf15\insrsid12991084\charrsid8925716 MNU[OPTACTPARTYES][NOTAPP]@CHOICE@AMACTMNU}{\rtlch\fcs1 \af0 \ltrch\fcs0 \insrsid12991084\charrsid8925716 #}{\rtlch\fcs1 \af0 \ltrch\fcs0 _x000d__x000a_\cs15\v\f1\fs20\cf9\insrsid12991084\charrsid8925716 &lt;/OptDel&gt;&lt;/Article2&gt;}{\rtlch\fcs1 \af0 \ltrch\fcs0 \insrsid12991084\charrsid8925716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plain \ltrpar\ql \li0\ri0\keepn\widctlpar\intbl\wrapdefault\aspalpha\aspnum\faauto\adjustright\rin0\lin0\pararsid14374628 \rtlch\fcs1 \af0\afs20\alang1025 _x000d__x000a_\ltrch\fcs0 \fs24\lang2057\langfe2057\cgrid\langnp2057\langfenp2057 {\rtlch\fcs1 \af0 \ltrch\fcs0 \insrsid12991084\charrsid8925716 \cell }\pard\plain \ltrpar\ql \li0\ri0\widctlpar\intbl\wrapdefault\aspalpha\aspnum\faauto\adjustright\rin0\lin0 \rtlch\fcs1 _x000d__x000a_\af0\afs20\alang1025 \ltrch\fcs0 \fs24\lang2057\langfe2057\cgrid\langnp2057\langfenp2057 {\rtlch\fcs1 \af0 \ltrch\fcs0 \insrsid12991084\charrsid8925716 \trowd \irow0\irowband0\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5\qc \li0\ri0\sa240\keepn\nowidctlpar\intbl\wrapdefault\aspalpha\aspnum\faauto\adjustright\rin0\lin0\pararsid14374628 \rtlch\fcs1 \af0\afs20\alang1025 \ltrch\fcs0 \i\fs24\lang2057\langfe2057\cgrid\langnp2057\langfenp2057 {\rtlch\fcs1 \af0 \ltrch\fcs0 _x000d__x000a_\insrsid12991084\charrsid8925716 #}{\rtlch\fcs1 \af0 \ltrch\fcs0 \cs22\v\cf15\insrsid12991084\charrsid8925716 MNU[OPTLEFTAMACT][LEFTPROP]@CHOICE@AMACTMNU}{\rtlch\fcs1 \af0 \ltrch\fcs0 \insrsid12991084\charrsid8925716 #\cell Amendment\cell _x000d__x000a_}\pard\plain \ltrpar\ql \li0\ri0\widctlpar\intbl\wrapdefault\aspalpha\aspnum\faauto\adjustright\rin0\lin0 \rtlch\fcs1 \af0\afs20\alang1025 \ltrch\fcs0 \fs24\lang2057\langfe2057\cgrid\langnp2057\langfenp2057 {\rtlch\fcs1 \af0 \ltrch\fcs0 _x000d__x000a_\insrsid12991084\charrsid8925716 \trowd \irow1\irowband1\ltrrow\ts11\trqc\trgaph340\trleft-340\trftsWidth3\trwWidth9752\trftsWidthB3\trpaddl340\trpaddr340\trpaddfl3\trpaddft3\trpaddfb3\trpaddfr3\tblrsid14374628\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row \ltrrow}\pard\plain \ltrpar\s16\ql \li0\ri0\sa120\nowidctlpar\intbl\wrapdefault\aspalpha\aspnum\faauto\adjustright\rin0\lin0\pararsid14374628 \rtlch\fcs1 \af0\afs20\alang1025 \ltrch\fcs0 \fs24\lang2057\langfe2057\cgrid\langnp2057\langfenp2057 {_x000d__x000a_\rtlch\fcs1 \af0 \ltrch\fcs0 \insrsid12991084\charrsid8925716 ##\cell ##}{\rtlch\fcs1 \af0\afs24 \ltrch\fcs0 \insrsid12991084\charrsid8925716 \cell }\pard\plain \ltrpar\ql \li0\ri0\widctlpar\intbl\wrapdefault\aspalpha\aspnum\faauto\adjustright\rin0\lin0 _x000d__x000a_\rtlch\fcs1 \af0\afs20\alang1025 \ltrch\fcs0 \fs24\lang2057\langfe2057\cgrid\langnp2057\langfenp2057 {\rtlch\fcs1 \af0 \ltrch\fcs0 \insrsid12991084\charrsid8925716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12991084 \rtlch\fcs1 \af0\afs20\alang1025 \ltrch\fcs0 \fs24\lang1024\langfe1024\cgrid\noproof\langnp2057\langfenp2057 {\rtlch\fcs1 \af0 _x000d__x000a_\ltrch\fcs0 \noproof0\insrsid12991084\charrsid8925716 Or. }{\rtlch\fcs1 \af0 \ltrch\fcs0 \cs15\v\f1\fs20\cf9\noproof0\insrsid12991084\charrsid8925716 &lt;Original&gt;}{\rtlch\fcs1 \af0 \ltrch\fcs0 \noproof0\insrsid12991084\charrsid8925716 #}{\rtlch\fcs1 \af0 _x000d__x000a_\ltrch\fcs0 \cs22\v\cf15\noproof0\insrsid12991084\charrsid8925716 MNU[ORLANGONE][ORLANGMORE]@CHOICE@ORLANGMNU}{\rtlch\fcs1 \af0 \ltrch\fcs0 \noproof0\insrsid12991084\charrsid8925716 #}{\rtlch\fcs1 \af0 \ltrch\fcs0 _x000d__x000a_\cs15\v\f1\fs20\cf9\noproof0\insrsid12991084\charrsid8925716 &lt;/Original&gt;}{\rtlch\fcs1 \af0 \ltrch\fcs0 \noproof0\insrsid12991084\charrsid8925716 _x000d__x000a_\par }\pard\plain \ltrpar\s21\qc \li0\ri0\sb240\nowidctlpar\wrapdefault\aspalpha\aspnum\faauto\adjustright\rin0\lin0\itap0\pararsid12991084 \rtlch\fcs1 \af0\afs20\alang1025 \ltrch\fcs0 \i\fs24\lang2057\langfe2057\cgrid\langnp2057\langfenp2057 {\rtlch\fcs1 _x000d__x000a_\af0 \ltrch\fcs0 \cs15\i0\v\f1\fs20\cf9\insrsid12991084\charrsid8925716 &lt;OptDel&gt;}{\rtlch\fcs1 \af0 \ltrch\fcs0 \insrsid12991084\charrsid8925716 #}{\rtlch\fcs1 \af0 \ltrch\fcs0 \cs22\v\cf15\insrsid12991084\charrsid8925716 _x000d__x000a_MNU[CROSSREFNO][CROSSREFYES]@CHOICE@}{\rtlch\fcs1 \af0 \ltrch\fcs0 \insrsid12991084\charrsid8925716 #}{\rtlch\fcs1 \af0 \ltrch\fcs0 \cs15\i0\v\f1\fs20\cf9\insrsid12991084\charrsid8925716 &lt;/OptDel&gt;}{\rtlch\fcs1 \af0 \ltrch\fcs0 _x000d__x000a_\insrsid12991084\charrsid8925716 _x000d__x000a_\par }\pard\plain \ltrpar\s23\qc \li0\ri0\sb240\sa240\keepn\nowidctlpar\wrapdefault\aspalpha\aspnum\faauto\adjustright\rin0\lin0\itap0\pararsid12991084 \rtlch\fcs1 \af0\afs20\alang1025 \ltrch\fcs0 \i\fs24\lang2057\langfe2057\cgrid\langnp2057\langfenp2057 {_x000d__x000a_\rtlch\fcs1 \af0 \ltrch\fcs0 \cs15\i0\v\f1\fs20\cf9\insrsid12991084\charrsid8925716 &lt;TitreJust&gt;}{\rtlch\fcs1 \af0 \ltrch\fcs0 \insrsid12991084\charrsid8925716 Justification}{\rtlch\fcs1 \af0 \ltrch\fcs0 _x000d__x000a_\cs15\i0\v\f1\fs20\cf9\insrsid12991084\charrsid8925716 &lt;/TitreJust&gt;}{\rtlch\fcs1 \af0 \ltrch\fcs0 \insrsid12991084\charrsid8925716 _x000d__x000a_\par }\pard\plain \ltrpar\s20\ql \li0\ri0\sa240\nowidctlpar\wrapdefault\aspalpha\aspnum\faauto\adjustright\rin0\lin0\itap0\pararsid12991084 \rtlch\fcs1 \af0\afs20\alang1025 \ltrch\fcs0 \i\fs24\lang2057\langfe2057\cgrid\langnp2057\langfenp2057 {\rtlch\fcs1 _x000d__x000a_\af0 \ltrch\fcs0 \cs15\i0\v\f1\fs20\cf9\insrsid12991084\charrsid8925716 &lt;OptDelPrev&gt;}{\rtlch\fcs1 \af0 \ltrch\fcs0 \insrsid12991084\charrsid8925716 #}{\rtlch\fcs1 \af0 \ltrch\fcs0 \cs22\v\cf15\insrsid12991084\charrsid8925716 _x000d__x000a_MNU[TEXTJUSTYES][TEXTJUSTNO]@CHOICE@}{\rtlch\fcs1 \af0 \ltrch\fcs0 \insrsid12991084\charrsid8925716 #}{\rtlch\fcs1 \af0 \ltrch\fcs0 \cs15\i0\v\f1\fs20\cf9\insrsid12991084\charrsid8925716 &lt;/OptDelPrev&gt;}{\rtlch\fcs1 \af0 \ltrch\fcs0 _x000d__x000a_\insrsid12991084\charrsid8925716 _x000d__x000a_\par }\pard\plain \ltrpar\ql \li0\ri0\widctlpar\wrapdefault\aspalpha\aspnum\faauto\adjustright\rin0\lin0\itap0\pararsid12991084 \rtlch\fcs1 \af0\afs20\alang1025 \ltrch\fcs0 \fs24\lang2057\langfe2057\cgrid\langnp2057\langfenp2057 {\rtlch\fcs1 \af0 \ltrch\fcs0 _x000d__x000a_\cs15\v\f1\fs20\cf9\insrsid12991084\charrsid8925716 &lt;/}{\rtlch\fcs1 \af0 \ltrch\fcs0 \cs15\v\f1\fs20\cf9\insrsid12991084 Amend}{\rtlch\fcs1 \af0 \ltrch\fcs0 \cs15\v\f1\fs20\cf9\insrsid12991084\charrsid8925716 &gt;}{\rtlch\fcs1 \af0 \ltrch\fcs0 _x000d__x000a_\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83_x000d__x000a_8d23284fd4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80\fbidi \froman\fcharset238\fprq2 Times New Roman CE;}{\f281\fbidi \froman\fcharset204\fprq2 Times New Roman Cyr;}_x000d__x000a_{\f283\fbidi \froman\fcharset161\fprq2 Times New Roman Greek;}{\f284\fbidi \froman\fcharset162\fprq2 Times New Roman Tur;}{\f285\fbidi \froman\fcharset177\fprq2 Times New Roman (Hebrew);}{\f286\fbidi \froman\fcharset178\fprq2 Times New Roman (Arabic);}_x000d__x000a_{\f287\fbidi \froman\fcharset186\fprq2 Times New Roman Baltic;}{\f288\fbidi \froman\fcharset163\fprq2 Times New Roman (Vietnamese);}{\f290\fbidi \fswiss\fcharset238\fprq2 Arial CE;}{\f291\fbidi \fswiss\fcharset204\fprq2 Arial Cyr;}_x000d__x000a_{\f293\fbidi \fswiss\fcharset161\fprq2 Arial Greek;}{\f294\fbidi \fswiss\fcharset162\fprq2 Arial Tur;}{\f295\fbidi \fswiss\fcharset177\fprq2 Arial (Hebrew);}{\f296\fbidi \fswiss\fcharset178\fprq2 Arial (Arabic);}_x000d__x000a_{\f297\fbidi \fswiss\fcharset186\fprq2 Arial Baltic;}{\f298\fbidi \fswiss\fcharset163\fprq2 Arial (Vietnamese);}{\f620\fbidi \froman\fcharset238\fprq2 Cambria Math CE;}{\f621\fbidi \froman\fcharset204\fprq2 Cambria Math Cyr;}_x000d__x000a_{\f623\fbidi \froman\fcharset161\fprq2 Cambria Math Greek;}{\f624\fbidi \froman\fcharset162\fprq2 Cambria Math Tur;}{\f627\fbidi \froman\fcharset186\fprq2 Cambria Math Baltic;}{\f62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6100718 HideTWBExt;}{\s16\ql \li0\ri0\sa120\nowidctlpar\wrapdefault\aspalpha\aspnum\faauto\adjustright\rin0\lin0\itap0 \rtlch\fcs1 \af0\afs20\alang1025 \ltrch\fcs0 _x000d__x000a_\fs24\lang2057\langfe2057\cgrid\langnp2057\langfenp2057 \sbasedon0 \snext16 \slink17 \spriority0 \styrsid6100718 Normal6;}{\*\cs17 \additive \fs24 \slink16 \slocked \spriority0 \styrsid6100718 Normal6 Char;}{_x000d__x000a_\s18\ql \li0\ri0\nowidctlpar\wrapdefault\aspalpha\aspnum\faauto\adjustright\rin0\lin0\itap0 \rtlch\fcs1 \af0\afs20\alang1025 \ltrch\fcs0 \b\fs24\lang2057\langfe2057\cgrid\langnp2057\langfenp2057 \sbasedon0 \snext18 \slink19 \spriority0 \styrsid6100718 _x000d__x000a_NormalBold;}{\*\cs19 \additive \b\fs24 \slink18 \slocked \spriority0 \styrsid6100718 NormalBold Char;}{\s20\ql \li0\ri0\sa240\nowidctlpar\wrapdefault\aspalpha\aspnum\faauto\adjustright\rin0\lin0\itap0 \rtlch\fcs1 \af0\afs20\alang1025 \ltrch\fcs0 _x000d__x000a_\i\fs24\lang2057\langfe2057\cgrid\langnp2057\langfenp2057 \sbasedon0 \snext20 \spriority0 \styrsid6100718 Normal12Italic;}{\s21\qc \li0\ri0\sb240\sa240\keepn\nowidctlpar\wrapdefault\aspalpha\aspnum\faauto\adjustright\rin0\lin0\itap0 \rtlch\fcs1 _x000d__x000a_\af0\afs20\alang1025 \ltrch\fcs0 \i\fs24\lang2057\langfe2057\cgrid\langnp2057\langfenp2057 \sbasedon0 \snext0 \spriority0 \styrsid6100718 JustificationTitle;}{_x000d__x000a_\s22\qc \li0\ri0\sa240\nowidctlpar\wrapdefault\aspalpha\aspnum\faauto\adjustright\rin0\lin0\itap0 \rtlch\fcs1 \af0\afs20\alang1025 \ltrch\fcs0 \i\fs24\lang2057\langfe2057\cgrid\langnp2057\langfenp2057 \sbasedon0 \snext22 \spriority0 \styrsid6100718 _x000d__x000a_ColumnHeading;}{\s23\ql \li0\ri0\sb240\nowidctlpar\tx879\tx936\tx1021\tx1077\tx1134\tx1191\tx1247\tx1304\tx1361\tx1418\tx1474\tx1531\tx1588\tx1644\tx1701\tx1758\tx1814\tx1871\tx2070\tx2126\tx3374\tx3430\wrapdefault\aspalpha\aspnum\faauto\adjustright\rin0_x000d__x000a_\lin0\itap0 \rtlch\fcs1 \af0\afs20\alang1025 \ltrch\fcs0 \b\fs24\lang2057\langfe2057\cgrid\langnp2057\langfenp2057 \sbasedon0 \snext23 \spriority0 \styrsid6100718 AMNumberTabs;}{_x000d__x000a_\s24\ql \li0\ri0\sb240\nowidctlpar\wrapdefault\aspalpha\aspnum\faauto\adjustright\rin0\lin0\itap0 \rtlch\fcs1 \af0\afs20\alang1025 \ltrch\fcs0 \b\fs24\lang2057\langfe2057\cgrid\langnp2057\langfenp2057 \sbasedon0 \snext24 \spriority0 \styrsid6100718 _x000d__x000a_NormalBold12b;}}{\*\rsidtbl \rsid24658\rsid735077\rsid2892074\rsid4666813\rsid5849107\rsid6100718\rsid6641733\rsid9636012\rsid11215221\rsid12154954\rsid14424199\rsid15204470\rsid15285974\rsid15950462\rsid16324206\rsid16662270}{\mmathPr\mmathFont34_x000d__x000a_\mbrkBin0\mbrkBinSub0\msmallFrac0\mdispDef1\mlMargin0\mrMargin0\mdefJc1\mwrapIndent1440\mintLim0\mnaryLim1}{\info{\author CONINCKX Catherine}{\operator CONINCKX Catherine}{\creatim\yr2018\mo11\dy15\hr13\min52}{\revtim\yr2018\mo11\dy15\hr13\min52}_x000d__x000a_{\version1}{\edmins0}{\nofpages1}{\nofwords36}{\nofchars204}{\*\company European Parliament}{\nofcharsws237}{\vern95}}{\*\xmlnstbl {\xmlns1 http://schemas.microsoft.com/office/word/2003/wordml}}_x000d__x000a_\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6100718\utinl \fet0{\*\wgrffmtfilter 013f}\ilfomacatclnup0{\*\template C:\\Users\\CCONIN~1\\AppData\\Local\\Temp\\Blank1.dot}{\*\ftnsep \ltrpar \pard\plain \ltrpar_x000d__x000a_\ql \li0\ri0\widctlpar\wrapdefault\aspalpha\aspnum\faauto\adjustright\rin0\lin0\itap0 \rtlch\fcs1 \af0\afs20\alang1025 \ltrch\fcs0 \fs24\lang2057\langfe2057\cgrid\langnp2057\langfenp2057 {\rtlch\fcs1 \af0 \ltrch\fcs0 \insrsid5849107 \chftnsep _x000d__x000a_\par }}{\*\ftnsepc \ltrpar \pard\plain \ltrpar\ql \li0\ri0\widctlpar\wrapdefault\aspalpha\aspnum\faauto\adjustright\rin0\lin0\itap0 \rtlch\fcs1 \af0\afs20\alang1025 \ltrch\fcs0 \fs24\lang2057\langfe2057\cgrid\langnp2057\langfenp2057 {\rtlch\fcs1 \af0 _x000d__x000a_\ltrch\fcs0 \insrsid5849107 \chftnsepc _x000d__x000a_\par }}{\*\aftnsep \ltrpar \pard\plain \ltrpar\ql \li0\ri0\widctlpar\wrapdefault\aspalpha\aspnum\faauto\adjustright\rin0\lin0\itap0 \rtlch\fcs1 \af0\afs20\alang1025 \ltrch\fcs0 \fs24\lang2057\langfe2057\cgrid\langnp2057\langfenp2057 {\rtlch\fcs1 \af0 _x000d__x000a_\ltrch\fcs0 \insrsid5849107 \chftnsep _x000d__x000a_\par }}{\*\aftnsepc \ltrpar \pard\plain \ltrpar\ql \li0\ri0\widctlpar\wrapdefault\aspalpha\aspnum\faauto\adjustright\rin0\lin0\itap0 \rtlch\fcs1 \af0\afs20\alang1025 \ltrch\fcs0 \fs24\lang2057\langfe2057\cgrid\langnp2057\langfenp2057 {\rtlch\fcs1 \af0 _x000d__x000a_\ltrch\fcs0 \insrsid584910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6100718 \rtlch\fcs1 \af0\afs20\alang1025 \ltrch\fcs0 \b\fs24\lang2057\langfe2057\cgrid\langnp2057\langfenp2057 {\rtlch\fcs1 \af0 \ltrch\fcs0 \cs15\b0\v\f1\fs20\cf9\insrsid6100718\charrsid15879488 {\*\bkmkstart restartA}&lt;AmendA&gt;}{_x000d__x000a_\rtlch\fcs1 \af0 \ltrch\fcs0 \insrsid6100718\charrsid15879488 [ZAMENDMENT]\tab \tab }{\rtlch\fcs1 \af0 \ltrch\fcs0 \cs15\b0\v\f1\fs20\cf9\insrsid6100718\charrsid15879488 &lt;NumAmA&gt;}{\rtlch\fcs1 \af0 \ltrch\fcs0 \insrsid6100718\charrsid15879488 [ZNRAM]}{_x000d__x000a_\rtlch\fcs1 \af0 \ltrch\fcs0 \cs15\b0\v\f1\fs20\cf9\insrsid6100718\charrsid15879488 &lt;/NumAmA&gt;}{\rtlch\fcs1 \af0 \ltrch\fcs0 \insrsid6100718\charrsid15879488 _x000d__x000a_\par }\pard\plain \ltrpar\s24\ql \li0\ri0\sb240\keepn\nowidctlpar\wrapdefault\aspalpha\aspnum\faauto\adjustright\rin0\lin0\itap0\pararsid6100718 \rtlch\fcs1 \af0\afs20\alang1025 \ltrch\fcs0 \b\fs24\lang2057\langfe2057\cgrid\langnp2057\langfenp2057 {_x000d__x000a_\rtlch\fcs1 \af0 \ltrch\fcs0 \cs15\b0\v\f1\fs20\cf9\insrsid6100718\charrsid15879488 &lt;DocAmend&gt;}{\rtlch\fcs1 \af0 \ltrch\fcs0 \insrsid6100718\charrsid15879488 [ZRESOLUTION]}{\rtlch\fcs1 \af0 \ltrch\fcs0 _x000d__x000a_\cs15\b0\v\f1\fs20\cf9\insrsid6100718\charrsid15879488 &lt;/DocAmend&gt;}{\rtlch\fcs1 \af0 \ltrch\fcs0 \insrsid6100718\charrsid15879488 _x000d__x000a_\par }\pard\plain \ltrpar\s18\ql \li0\ri0\nowidctlpar\wrapdefault\aspalpha\aspnum\faauto\adjustright\rin0\lin0\itap0\pararsid6100718 \rtlch\fcs1 \af0\afs20\alang1025 \ltrch\fcs0 \b\fs24\lang2057\langfe2057\cgrid\langnp2057\langfenp2057 {\rtlch\fcs1 \af0 _x000d__x000a_\ltrch\fcs0 \cs15\b0\v\f1\fs20\cf9\insrsid6100718\charrsid15879488 &lt;Article&gt;}{\rtlch\fcs1 \af0 \ltrch\fcs0 \insrsid6100718\charrsid15879488 [ZRESPART]}{\rtlch\fcs1 \af0 \ltrch\fcs0 \cs15\b0\v\f1\fs20\cf9\insrsid6100718\charrsid15879488 &lt;/Article&gt;}{_x000d__x000a_\rtlch\fcs1 \af0 \ltrch\fcs0 \cs19\b0\insrsid6100718\charrsid15879488 _x000d__x000a_\par \ltrrow}\trowd \irow0\irowband0\ltrrow\ts11\trqc\trgaph340\trleft-340\trftsWidth1\trftsWidthB3\trftsWidthA3\trpaddl340\trpaddr340\trpaddfl3\trpaddfr3\tblrsid14374628\tblind0\tblindtype3 \clvertalt\clbrdrt\brdrtbl \clbrdrl\brdrtbl \clbrdrb\brdrtbl \clbrdrr_x000d__x000a_\brdrtbl \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insrsid6100718\charrsid15879488 \cell }\pard \ltrpar\ql \li0\ri0\widctlpar\intbl\wrapdefault\aspalpha\aspnum\faauto\adjustright\rin0\lin0 {\rtlch\fcs1 \af0 \ltrch\fcs0 _x000d__x000a_\insrsid6100718\charrsid15879488 \trowd \irow0\irowband0\ltrrow\ts11\trqc\trgaph340\trleft-340\trftsWidth1\trftsWidthB3\trftsWidthA3\trpaddl340\trpaddr340\trpaddfl3\trpaddfr3\tblrsid14374628\tblind0\tblindtype3 \clvertalt\clbrdrt\brdrtbl \clbrdrl\brdrtbl _x000d__x000a_\clbrdrb\brdrtbl \clbrdrr\brdrtbl \cltxlrtb\clftsWidth3\clwWidth9752\clshdrawnil \cellx9412\row \ltrrow}\trowd \irow1\irowband1\ltrrow_x000d__x000a_\ts11\trqc\trgaph340\trleft-340\trftsWidth1\trftsWidthB3\trftsWidthA3\trpaddl340\trpaddr340\trpaddfl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74628 \rtlch\fcs1 \af0\afs20\alang1025 \ltrch\fcs0 \i\fs24\lang2057\langfe2057\cgrid\langnp2057\langfenp2057 {\rtlch\fcs1 \af0 \ltrch\fcs0 _x000d__x000a_\insrsid6100718\charrsid15879488 [ZLEFTA]\cell [ZRIGHT]\cell }\pard\plain \ltrpar\ql \li0\ri0\widctlpar\intbl\wrapdefault\aspalpha\aspnum\faauto\adjustright\rin0\lin0 \rtlch\fcs1 \af0\afs20\alang1025 \ltrch\fcs0 _x000d__x000a_\fs24\lang2057\langfe2057\cgrid\langnp2057\langfenp2057 {\rtlch\fcs1 \af0 \ltrch\fcs0 \insrsid6100718\charrsid15879488 \trowd \irow1\irowband1\ltrrow_x000d__x000a_\ts11\trqc\trgaph340\trleft-340\trftsWidth1\trftsWidthB3\trftsWidthA3\trpaddl340\trpaddr340\trpaddfl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4374628 \rtlch\fcs1 \af0\afs20\alang1025 \ltrch\fcs0 \fs24\lang2057\langfe2057\cgrid\langnp2057\langfenp2057 {\rtlch\fcs1 \af0 \ltrch\fcs0 _x000d__x000a_\insrsid6100718\charrsid15879488 [ZTEXTL]\cell [ZTEXTR]}{\rtlch\fcs1 \af0\afs24 \ltrch\fcs0 \insrsid6100718\charrsid15879488 \cell }\pard\plain \ltrpar\ql \li0\ri0\widctlpar\intbl\wrapdefault\aspalpha\aspnum\faauto\adjustright\rin0\lin0 \rtlch\fcs1 _x000d__x000a_\af0\afs20\alang1025 \ltrch\fcs0 \fs24\lang2057\langfe2057\cgrid\langnp2057\langfenp2057 {\rtlch\fcs1 \af0 \ltrch\fcs0 \insrsid6100718\charrsid15879488 \trowd \irow2\irowband2\lastrow \ltrrow_x000d__x000a_\ts11\trqc\trgaph340\trleft-340\trftsWidth1\trftsWidthB3\trftsWidthA3\trpaddl340\trpaddr340\trpaddfl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keepn\nowidctlpar\wrapdefault\aspalpha\aspnum\faauto\adjustright\rin0\lin0\itap0\pararsid6100718 \rtlch\fcs1 \af0\afs20\alang1025 \ltrch\fcs0 \i\fs24\lang2057\langfe2057\cgrid\langnp2057\langfenp2057 {\rtlch\fcs1 \af0 _x000d__x000a_\ltrch\fcs0 \cs15\i0\v\f1\fs20\cf9\insrsid6100718\charrsid15879488 &lt;TitreJust&gt;}{\rtlch\fcs1 \af0 \ltrch\fcs0 \insrsid6100718\charrsid15879488 [ZJUSTIFICATION]}{\rtlch\fcs1 \af0 \ltrch\fcs0 \cs15\i0\v\f1\fs20\cf9\insrsid6100718\charrsid15879488 _x000d__x000a_&lt;/TitreJust&gt;}{\rtlch\fcs1 \af0 \ltrch\fcs0 \insrsid6100718\charrsid15879488 _x000d__x000a_\par }\pard\plain \ltrpar\s20\ql \li0\ri0\sa240\nowidctlpar\wrapdefault\aspalpha\aspnum\faauto\adjustright\rin0\lin0\itap0\pararsid6100718 \rtlch\fcs1 \af0\afs20\alang1025 \ltrch\fcs0 \i\fs24\lang2057\langfe2057\cgrid\langnp2057\langfenp2057 {\rtlch\fcs1 \af0 _x000d__x000a_\ltrch\fcs0 \cs15\i0\v\f1\fs20\cf9\insrsid6100718\charrsid15879488 &lt;OptDelPrev&gt;}{\rtlch\fcs1 \af0 \ltrch\fcs0 \insrsid6100718\charrsid15879488 [ZTEXTJUST]}{\rtlch\fcs1 \af0 \ltrch\fcs0 \cs15\i0\v\f1\fs20\cf9\insrsid6100718\charrsid15879488 &lt;/OptDelPrev&gt;}{_x000d__x000a_\rtlch\fcs1 \af0 \ltrch\fcs0 \insrsid6100718\charrsid15879488 _x000d__x000a_\par }\pard\plain \ltrpar\ql \li0\ri0\widctlpar\wrapdefault\aspalpha\aspnum\faauto\adjustright\rin0\lin0\itap0\pararsid6100718 \rtlch\fcs1 \af0\afs20\alang1025 \ltrch\fcs0 \fs24\lang2057\langfe2057\cgrid\langnp2057\langfenp2057 {\rtlch\fcs1 \af0 \ltrch\fcs0 _x000d__x000a_\cs15\v\f1\fs20\cf9\insrsid6100718\charrsid15879488 &lt;/AmendA&gt;}{\rtlch\fcs1 \af0 \ltrch\fcs0 \insrsid6100718\charrsid16324206 {\*\bkmkend restartA}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c2_x000d__x000a_4a07e27cd4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80\fbidi \froman\fcharset238\fprq2 Times New Roman CE;}{\f281\fbidi \froman\fcharset204\fprq2 Times New Roman Cyr;}_x000d__x000a_{\f283\fbidi \froman\fcharset161\fprq2 Times New Roman Greek;}{\f284\fbidi \froman\fcharset162\fprq2 Times New Roman Tur;}{\f285\fbidi \froman\fcharset177\fprq2 Times New Roman (Hebrew);}{\f286\fbidi \froman\fcharset178\fprq2 Times New Roman (Arabic);}_x000d__x000a_{\f287\fbidi \froman\fcharset186\fprq2 Times New Roman Baltic;}{\f288\fbidi \froman\fcharset163\fprq2 Times New Roman (Vietnamese);}{\f290\fbidi \fswiss\fcharset238\fprq2 Arial CE;}{\f291\fbidi \fswiss\fcharset204\fprq2 Arial Cyr;}_x000d__x000a_{\f293\fbidi \fswiss\fcharset161\fprq2 Arial Greek;}{\f294\fbidi \fswiss\fcharset162\fprq2 Arial Tur;}{\f295\fbidi \fswiss\fcharset177\fprq2 Arial (Hebrew);}{\f296\fbidi \fswiss\fcharset178\fprq2 Arial (Arabic);}_x000d__x000a_{\f297\fbidi \fswiss\fcharset186\fprq2 Arial Baltic;}{\f298\fbidi \fswiss\fcharset163\fprq2 Arial (Vietnamese);}{\f620\fbidi \froman\fcharset238\fprq2 Cambria Math CE;}{\f621\fbidi \froman\fcharset204\fprq2 Cambria Math Cyr;}_x000d__x000a_{\f623\fbidi \froman\fcharset161\fprq2 Cambria Math Greek;}{\f624\fbidi \froman\fcharset162\fprq2 Cambria Math Tur;}{\f627\fbidi \froman\fcharset186\fprq2 Cambria Math Baltic;}{\f62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603329 HideTWBExt;}{\s16\ql \li0\ri0\sa120\nowidctlpar\wrapdefault\aspalpha\aspnum\faauto\adjustright\rin0\lin0\itap0 \rtlch\fcs1 \af0\afs20\alang1025 \ltrch\fcs0 _x000d__x000a_\fs24\lang2057\langfe2057\cgrid\langnp2057\langfenp2057 \sbasedon0 \snext16 \slink17 \spriority0 \styrsid15603329 Normal6;}{\*\cs17 \additive \fs24 \slink16 \slocked \spriority0 \styrsid15603329 Normal6 Char;}{_x000d__x000a_\s18\ql \li0\ri0\nowidctlpar\wrapdefault\aspalpha\aspnum\faauto\adjustright\rin0\lin0\itap0 \rtlch\fcs1 \af0\afs20\alang1025 \ltrch\fcs0 \b\fs24\lang2057\langfe2057\cgrid\langnp2057\langfenp2057 \sbasedon0 \snext18 \slink19 \spriority0 \styrsid15603329 _x000d__x000a_NormalBold;}{\*\cs19 \additive \b\fs24 \slink18 \slocked \spriority0 \styrsid15603329 NormalBold Char;}{\s20\ql \li0\ri0\sa240\nowidctlpar\wrapdefault\aspalpha\aspnum\faauto\adjustright\rin0\lin0\itap0 \rtlch\fcs1 \af0\afs20\alang1025 \ltrch\fcs0 _x000d__x000a_\i\fs24\lang2057\langfe2057\cgrid\langnp2057\langfenp2057 \sbasedon0 \snext20 \spriority0 \styrsid15603329 Normal12Italic;}{\s21\qc \li0\ri0\sb240\nowidctlpar\wrapdefault\aspalpha\aspnum\faauto\adjustright\rin0\lin0\itap0 \rtlch\fcs1 \af0\afs20\alang1025 _x000d__x000a_\ltrch\fcs0 \i\fs24\lang2057\langfe2057\cgrid\langnp2057\langfenp2057 \sbasedon0 \snext21 \spriority0 \styrsid15603329 CrossRef;}{\s22\qc \li0\ri0\sb240\sa240\keepn\nowidctlpar\wrapdefault\aspalpha\aspnum\faauto\adjustright\rin0\lin0\itap0 \rtlch\fcs1 _x000d__x000a_\af0\afs20\alang1025 \ltrch\fcs0 \i\fs24\lang2057\langfe2057\cgrid\langnp2057\langfenp2057 \sbasedon0 \snext0 \spriority0 \styrsid15603329 JustificationTitle;}{_x000d__x000a_\s23\qc \li0\ri0\sa240\nowidctlpar\wrapdefault\aspalpha\aspnum\faauto\adjustright\rin0\lin0\itap0 \rtlch\fcs1 \af0\afs20\alang1025 \ltrch\fcs0 \i\fs24\lang2057\langfe2057\cgrid\langnp2057\langfenp2057 \sbasedon0 \snext23 \spriority0 \styrsid15603329 _x000d__x000a_ColumnHeading;}{\s24\ql \li0\ri0\sb240\nowidctlpar\tx879\tx936\tx1021\tx1077\tx1134\tx1191\tx1247\tx1304\tx1361\tx1418\tx1474\tx1531\tx1588\tx1644\tx1701\tx1758\tx1814\tx1871\tx2070\tx2126\tx3374\tx3430\wrapdefault\aspalpha\aspnum\faauto\adjustright\rin0_x000d__x000a_\lin0\itap0 \rtlch\fcs1 \af0\afs20\alang1025 \ltrch\fcs0 \b\fs24\lang2057\langfe2057\cgrid\langnp2057\langfenp2057 \sbasedon0 \snext24 \spriority0 \styrsid15603329 AMNumberTabs;}{_x000d__x000a_\s25\ql \li0\ri0\sb240\nowidctlpar\wrapdefault\aspalpha\aspnum\faauto\adjustright\rin0\lin0\itap0 \rtlch\fcs1 \af0\afs20\alang1025 \ltrch\fcs0 \b\fs24\lang2057\langfe2057\cgrid\langnp2057\langfenp2057 \sbasedon0 \snext25 \spriority0 \styrsid15603329 _x000d__x000a_NormalBold12b;}}{\*\rsidtbl \rsid24658\rsid735077\rsid2892074\rsid4666813\rsid6641733\rsid9636012\rsid11215221\rsid12154954\rsid14099892\rsid14424199\rsid15204470\rsid15285974\rsid15603329\rsid15950462\rsid16324206\rsid16662270}{\mmathPr\mmathFont34_x000d__x000a_\mbrkBin0\mbrkBinSub0\msmallFrac0\mdispDef1\mlMargin0\mrMargin0\mdefJc1\mwrapIndent1440\mintLim0\mnaryLim1}{\info{\author CONINCKX Catherine}{\operator CONINCKX Catherine}{\creatim\yr2018\mo11\dy15\hr13\min52}{\revtim\yr2018\mo11\dy15\hr13\min52}_x000d__x000a_{\version1}{\edmins0}{\nofpages1}{\nofwords57}{\nofchars315}{\*\company European Parliament}{\nofcharsws367}{\vern95}}{\*\xmlnstbl {\xmlns1 http://schemas.microsoft.com/office/word/2003/wordml}}_x000d__x000a_\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603329\utinl \fet0{\*\wgrffmtfilter 013f}\ilfomacatclnup0{\*\template C:\\Users\\CCONIN~1\\AppData\\Local\\Temp\\Blank1.dot}{\*\ftnsep \ltrpar \pard\plain \ltrpar_x000d__x000a_\ql \li0\ri0\widctlpar\wrapdefault\aspalpha\aspnum\faauto\adjustright\rin0\lin0\itap0 \rtlch\fcs1 \af0\afs20\alang1025 \ltrch\fcs0 \fs24\lang2057\langfe2057\cgrid\langnp2057\langfenp2057 {\rtlch\fcs1 \af0 \ltrch\fcs0 \insrsid14099892 \chftnsep _x000d__x000a_\par }}{\*\ftnsepc \ltrpar \pard\plain \ltrpar\ql \li0\ri0\widctlpar\wrapdefault\aspalpha\aspnum\faauto\adjustright\rin0\lin0\itap0 \rtlch\fcs1 \af0\afs20\alang1025 \ltrch\fcs0 \fs24\lang2057\langfe2057\cgrid\langnp2057\langfenp2057 {\rtlch\fcs1 \af0 _x000d__x000a_\ltrch\fcs0 \insrsid14099892 \chftnsepc _x000d__x000a_\par }}{\*\aftnsep \ltrpar \pard\plain \ltrpar\ql \li0\ri0\widctlpar\wrapdefault\aspalpha\aspnum\faauto\adjustright\rin0\lin0\itap0 \rtlch\fcs1 \af0\afs20\alang1025 \ltrch\fcs0 \fs24\lang2057\langfe2057\cgrid\langnp2057\langfenp2057 {\rtlch\fcs1 \af0 _x000d__x000a_\ltrch\fcs0 \insrsid14099892 \chftnsep _x000d__x000a_\par }}{\*\aftnsepc \ltrpar \pard\plain \ltrpar\ql \li0\ri0\widctlpar\wrapdefault\aspalpha\aspnum\faauto\adjustright\rin0\lin0\itap0 \rtlch\fcs1 \af0\afs20\alang1025 \ltrch\fcs0 \fs24\lang2057\langfe2057\cgrid\langnp2057\langfenp2057 {\rtlch\fcs1 \af0 _x000d__x000a_\ltrch\fcs0 \insrsid14099892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15603329 \rtlch\fcs1 \af0\afs20\alang1025 \ltrch\fcs0 \b\fs24\lang2057\langfe2057\cgrid\langnp2057\langfenp2057 {\rtlch\fcs1 \af0 \ltrch\fcs0 \cs15\b0\v\f1\fs20\cf9\insrsid15603329\charrsid15879488 {\*\bkmkstart restartB}&lt;AmendB&gt;}{_x000d__x000a_\rtlch\fcs1 \af0 \ltrch\fcs0 \insrsid15603329\charrsid15879488 [ZAMENDMENT]\tab \tab }{\rtlch\fcs1 \af0 \ltrch\fcs0 \cs15\b0\v\f1\fs20\cf9\insrsid15603329\charrsid15879488 &lt;NumAmB&gt;}{\rtlch\fcs1 \af0 \ltrch\fcs0 \insrsid15603329\charrsid15879488 [ZNRAM]}{_x000d__x000a_\rtlch\fcs1 \af0 \ltrch\fcs0 \cs15\b0\v\f1\fs20\cf9\insrsid15603329\charrsid15879488 &lt;/NumAmB&gt;}{\rtlch\fcs1 \af0 \ltrch\fcs0 \insrsid15603329\charrsid15879488 _x000d__x000a_\par }\pard\plain \ltrpar\s25\ql \li0\ri0\sb240\keepn\nowidctlpar\wrapdefault\aspalpha\aspnum\faauto\adjustright\rin0\lin0\itap0\pararsid15603329 \rtlch\fcs1 \af0\afs20\alang1025 \ltrch\fcs0 \b\fs24\lang2057\langfe2057\cgrid\langnp2057\langfenp2057 {_x000d__x000a_\rtlch\fcs1 \af0 \ltrch\fcs0 \cs15\b0\v\f1\fs20\cf9\insrsid15603329\charrsid15879488 &lt;DocAmend&gt;}{\rtlch\fcs1 \af0 \ltrch\fcs0 \insrsid15603329\charrsid15879488 [ZPROPOSAL][ZAMACT]}{\rtlch\fcs1 \af0 \ltrch\fcs0 _x000d__x000a_\cs15\b0\v\f1\fs20\cf9\insrsid15603329\charrsid15879488 &lt;/DocAmend&gt;}{\rtlch\fcs1 \af0 \ltrch\fcs0 \insrsid15603329\charrsid15879488 _x000d__x000a_\par }\pard\plain \ltrpar\s18\ql \li0\ri0\keepn\nowidctlpar\wrapdefault\aspalpha\aspnum\faauto\adjustright\rin0\lin0\itap0\pararsid15603329 \rtlch\fcs1 \af0\afs20\alang1025 \ltrch\fcs0 \b\fs24\lang2057\langfe2057\cgrid\langnp2057\langfenp2057 {\rtlch\fcs1 _x000d__x000a_\af0 \ltrch\fcs0 \cs15\b0\v\f1\fs20\cf9\insrsid15603329\charrsid15879488 &lt;Article&gt;}{\rtlch\fcs1 \af0 \ltrch\fcs0 \insrsid15603329\charrsid15879488 [ZAMPART]}{\rtlch\fcs1 \af0 \ltrch\fcs0 \cs15\b0\v\f1\fs20\cf9\insrsid15603329\charrsid15879488 &lt;/Article&gt;}{_x000d__x000a_\rtlch\fcs1 \af0 \ltrch\fcs0 \insrsid15603329\charrsid15879488 _x000d__x000a_\par }\pard\plain \ltrpar\ql \li0\ri0\keepn\widctlpar\wrapdefault\aspalpha\aspnum\faauto\adjustright\rin0\lin0\itap0\pararsid15603329 \rtlch\fcs1 \af0\afs20\alang1025 \ltrch\fcs0 \fs24\lang2057\langfe2057\cgrid\langnp2057\langfenp2057 {\rtlch\fcs1 \af0 _x000d__x000a_\ltrch\fcs0 \cs15\v\f1\fs20\cf9\insrsid15603329\charrsid15879488 &lt;DocAmend2&gt;&lt;OptDel&gt;}{\rtlch\fcs1 \af0 \ltrch\fcs0 \insrsid15603329\charrsid15879488 [ZNRACT]}{\rtlch\fcs1 \af0 \ltrch\fcs0 \cs15\v\f1\fs20\cf9\insrsid15603329\charrsid15879488 _x000d__x000a_&lt;/OptDel&gt;&lt;/DocAmend2&gt;}{\rtlch\fcs1 \af0 \ltrch\fcs0 \insrsid15603329\charrsid15879488 _x000d__x000a_\par }\pard \ltrpar\ql \li0\ri0\widctlpar\wrapdefault\aspalpha\aspnum\faauto\adjustright\rin0\lin0\itap0\pararsid15603329 {\rtlch\fcs1 \af0 \ltrch\fcs0 \cs15\v\f1\fs20\cf9\insrsid15603329\charrsid15879488 &lt;Article2&gt;&lt;OptDel&gt;}{\rtlch\fcs1 \af0 \ltrch\fcs0 _x000d__x000a_\insrsid15603329\charrsid15879488 [ZACTPART]}{\rtlch\fcs1 \af0 \ltrch\fcs0 \cs15\v\f1\fs20\cf9\insrsid15603329\charrsid15879488 &lt;/OptDel&gt;&lt;/Article2&gt;}{\rtlch\fcs1 \af0 \ltrch\fcs0 \insrsid15603329\charrsid15879488 _x000d__x000a_\par \ltrrow}\trowd \irow0\irowband0\ltrrow\ts11\trqc\trgaph340\trleft-340\trftsWidth3\trwWidth9752\trftsWidthB3\trftsWidthA3\trpaddl340\trpaddr340\trpaddfl3\trpaddfr3\tblrsid14374628\tblind0\tblindtype3 \clvertalt\clbrdrt\brdrtbl \clbrdrl\brdrtbl \clbrdrb_x000d__x000a_\brdrtbl \clbrdrr\brdrtbl \cltxlrtb\clftsWidth3\clwWidth9752\clshdrawnil \cellx9412\pard \ltrpar\ql \li0\ri0\keepn\widctlpar\intbl\wrapdefault\aspalpha\aspnum\faauto\adjustright\rin0\lin0\pararsid14374628 {\rtlch\fcs1 \af0 \ltrch\fcs0 _x000d__x000a_\insrsid15603329\charrsid15879488 \cell }\pard \ltrpar\ql \li0\ri0\widctlpar\intbl\wrapdefault\aspalpha\aspnum\faauto\adjustright\rin0\lin0 {\rtlch\fcs1 \af0 \ltrch\fcs0 \insrsid15603329\charrsid15879488 \trowd \irow0\irowband0\ltrrow_x000d__x000a_\ts11\trqc\trgaph340\trleft-340\trftsWidth3\trwWidth9752\trftsWidthB3\trftsWidthA3\trpaddl340\trpaddr340\trpaddfl3\trpaddfr3\tblrsid14374628\tblind0\tblindtype3 \clvertalt\clbrdrt\brdrtbl \clbrdrl\brdrtbl \clbrdrb\brdrtbl \clbrdrr\brdrtbl _x000d__x000a_\cltxlrtb\clftsWidth3\clwWidth9752\clshdrawnil \cellx9412\row \ltrrow}\trowd \irow1\irowband1\ltrrow_x000d__x000a_\ts11\trqc\trgaph340\trleft-340\trftsWidth3\trwWidth9752\trftsWidthB3\trftsWidthA3\trpaddl340\trpaddr340\trpaddfl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74628 \rtlch\fcs1 \af0\afs20\alang1025 \ltrch\fcs0 \i\fs24\lang2057\langfe2057\cgrid\langnp2057\langfenp2057 {\rtlch\fcs1 \af0 \ltrch\fcs0 _x000d__x000a_\insrsid15603329\charrsid15879488 [ZLEFTB]\cell [ZRIGHT]\cell }\pard\plain \ltrpar\ql \li0\ri0\widctlpar\intbl\wrapdefault\aspalpha\aspnum\faauto\adjustright\rin0\lin0 \rtlch\fcs1 \af0\afs20\alang1025 \ltrch\fcs0 _x000d__x000a_\fs24\lang2057\langfe2057\cgrid\langnp2057\langfenp2057 {\rtlch\fcs1 \af0 \ltrch\fcs0 \insrsid15603329\charrsid15879488 \trowd \irow1\irowband1\ltrrow_x000d__x000a_\ts11\trqc\trgaph340\trleft-340\trftsWidth3\trwWidth9752\trftsWidthB3\trftsWidthA3\trpaddl340\trpaddr340\trpaddfl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4374628 \rtlch\fcs1 \af0\afs20\alang1025 \ltrch\fcs0 \fs24\lang2057\langfe2057\cgrid\langnp2057\langfenp2057 {\rtlch\fcs1 \af0 \ltrch\fcs0 _x000d__x000a_\insrsid15603329\charrsid15879488 [ZTEXTL]\cell [ZTEXTR]}{\rtlch\fcs1 \af0\afs24 \ltrch\fcs0 \insrsid15603329\charrsid15879488 \cell }\pard\plain \ltrpar\ql \li0\ri0\widctlpar\intbl\wrapdefault\aspalpha\aspnum\faauto\adjustright\rin0\lin0 \rtlch\fcs1 _x000d__x000a_\af0\afs20\alang1025 \ltrch\fcs0 \fs24\lang2057\langfe2057\cgrid\langnp2057\langfenp2057 {\rtlch\fcs1 \af0 \ltrch\fcs0 \insrsid15603329\charrsid15879488 \trowd \irow2\irowband2\lastrow \ltrrow_x000d__x000a_\ts11\trqc\trgaph340\trleft-340\trftsWidth3\trwWidth9752\trftsWidthB3\trftsWidthA3\trpaddl340\trpaddr340\trpaddfl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nowidctlpar\wrapdefault\aspalpha\aspnum\faauto\adjustright\rin0\lin0\itap0\pararsid15603329 \rtlch\fcs1 \af0\afs20\alang1025 \ltrch\fcs0 \i\fs24\lang2057\langfe2057\cgrid\langnp2057\langfenp2057 {\rtlch\fcs1 \af0 \ltrch\fcs0 _x000d__x000a_\cs15\i0\v\f1\fs20\cf9\insrsid15603329\charrsid15879488 &lt;OptDel&gt;}{\rtlch\fcs1 \af0 \ltrch\fcs0 \insrsid15603329\charrsid15879488 [ZCROSSREF]}{\rtlch\fcs1 \af0 \ltrch\fcs0 \cs15\i0\v\f1\fs20\cf9\insrsid15603329\charrsid15879488 &lt;/OptDel&gt;}{\rtlch\fcs1 \af0 _x000d__x000a_\ltrch\fcs0 \insrsid15603329\charrsid15879488 _x000d__x000a_\par }\pard\plain \ltrpar\s22\qc \li0\ri0\sb240\sa240\keepn\nowidctlpar\wrapdefault\aspalpha\aspnum\faauto\adjustright\rin0\lin0\itap0\pararsid15603329 \rtlch\fcs1 \af0\afs20\alang1025 \ltrch\fcs0 \i\fs24\lang2057\langfe2057\cgrid\langnp2057\langfenp2057 {_x000d__x000a_\rtlch\fcs1 \af0 \ltrch\fcs0 \cs15\i0\v\f1\fs20\cf9\insrsid15603329\charrsid15879488 &lt;TitreJust&gt;}{\rtlch\fcs1 \af0 \ltrch\fcs0 \insrsid15603329\charrsid15879488 [ZJUSTIFICATION]}{\rtlch\fcs1 \af0 \ltrch\fcs0 _x000d__x000a_\cs15\i0\v\f1\fs20\cf9\insrsid15603329\charrsid15879488 &lt;/TitreJust&gt;}{\rtlch\fcs1 \af0 \ltrch\fcs0 \insrsid15603329\charrsid15879488 _x000d__x000a_\par }\pard\plain \ltrpar\s20\ql \li0\ri0\sa240\nowidctlpar\wrapdefault\aspalpha\aspnum\faauto\adjustright\rin0\lin0\itap0\pararsid15603329 \rtlch\fcs1 \af0\afs20\alang1025 \ltrch\fcs0 \i\fs24\lang2057\langfe2057\cgrid\langnp2057\langfenp2057 {\rtlch\fcs1 _x000d__x000a_\af0 \ltrch\fcs0 \cs15\i0\v\f1\fs20\cf9\insrsid15603329\charrsid15879488 &lt;OptDelPrev&gt;}{\rtlch\fcs1 \af0 \ltrch\fcs0 \insrsid15603329\charrsid15879488 [ZTEXTJUST]}{\rtlch\fcs1 \af0 \ltrch\fcs0 \cs15\i0\v\f1\fs20\cf9\insrsid15603329\charrsid15879488 _x000d__x000a_&lt;/OptDelPrev&gt;}{\rtlch\fcs1 \af0 \ltrch\fcs0 \insrsid15603329\charrsid15879488 _x000d__x000a_\par }\pard\plain \ltrpar\ql \li0\ri0\widctlpar\wrapdefault\aspalpha\aspnum\faauto\adjustright\rin0\lin0\itap0\pararsid15603329 \rtlch\fcs1 \af0\afs20\alang1025 \ltrch\fcs0 \fs24\lang2057\langfe2057\cgrid\langnp2057\langfenp2057 {\rtlch\fcs1 \af0 \ltrch\fcs0 _x000d__x000a_\cs15\v\f1\fs20\cf9\insrsid15603329\charrsid15879488 &lt;/AmendB&gt;}{\rtlch\fcs1 \af0 \ltrch\fcs0 \insrsid15603329\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40_x000d__x000a_a908e27cd4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80\fbidi \froman\fcharset238\fprq2 Times New Roman CE;}{\f281\fbidi \froman\fcharset204\fprq2 Times New Roman Cyr;}_x000d__x000a_{\f283\fbidi \froman\fcharset161\fprq2 Times New Roman Greek;}{\f284\fbidi \froman\fcharset162\fprq2 Times New Roman Tur;}{\f285\fbidi \froman\fcharset177\fprq2 Times New Roman (Hebrew);}{\f286\fbidi \froman\fcharset178\fprq2 Times New Roman (Arabic);}_x000d__x000a_{\f287\fbidi \froman\fcharset186\fprq2 Times New Roman Baltic;}{\f288\fbidi \froman\fcharset163\fprq2 Times New Roman (Vietnamese);}{\f290\fbidi \fswiss\fcharset238\fprq2 Arial CE;}{\f291\fbidi \fswiss\fcharset204\fprq2 Arial Cyr;}_x000d__x000a_{\f293\fbidi \fswiss\fcharset161\fprq2 Arial Greek;}{\f294\fbidi \fswiss\fcharset162\fprq2 Arial Tur;}{\f295\fbidi \fswiss\fcharset177\fprq2 Arial (Hebrew);}{\f296\fbidi \fswiss\fcharset178\fprq2 Arial (Arabic);}_x000d__x000a_{\f297\fbidi \fswiss\fcharset186\fprq2 Arial Baltic;}{\f298\fbidi \fswiss\fcharset163\fprq2 Arial (Vietnamese);}{\f620\fbidi \froman\fcharset238\fprq2 Cambria Math CE;}{\f621\fbidi \froman\fcharset204\fprq2 Cambria Math Cyr;}_x000d__x000a_{\f623\fbidi \froman\fcharset161\fprq2 Cambria Math Greek;}{\f624\fbidi \froman\fcharset162\fprq2 Cambria Math Tur;}{\f627\fbidi \froman\fcharset186\fprq2 Cambria Math Baltic;}{\f62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2481485 HideTWBExt;}{\s16\ql \li0\ri0\sa120\nowidctlpar\wrapdefault\aspalpha\aspnum\faauto\adjustright\rin0\lin0\itap0 \rtlch\fcs1 \af0\afs20\alang1025 \ltrch\fcs0 _x000d__x000a_\fs24\lang2057\langfe2057\cgrid\langnp2057\langfenp2057 \sbasedon0 \snext16 \slink17 \spriority0 \styrsid12481485 Normal6;}{\*\cs17 \additive \fs24 \slink16 \slocked \spriority0 \styrsid12481485 Normal6 Char;}{_x000d__x000a_\s18\ql \li0\ri0\nowidctlpar\wrapdefault\aspalpha\aspnum\faauto\adjustright\rin0\lin0\itap0 \rtlch\fcs1 \af0\afs20\alang1025 \ltrch\fcs0 \b\fs24\lang2057\langfe2057\cgrid\langnp2057\langfenp2057 \sbasedon0 \snext18 \slink19 \spriority0 \styrsid12481485 _x000d__x000a_NormalBold;}{\*\cs19 \additive \b\fs24 \slink18 \slocked \spriority0 \styrsid12481485 NormalBold Char;}{\s20\ql \li0\ri0\sa240\nowidctlpar\wrapdefault\aspalpha\aspnum\faauto\adjustright\rin0\lin0\itap0 \rtlch\fcs1 \af0\afs20\alang1025 \ltrch\fcs0 _x000d__x000a_\i\fs24\lang2057\langfe2057\cgrid\langnp2057\langfenp2057 \sbasedon0 \snext20 \spriority0 \styrsid12481485 Normal12Italic;}{\s21\qc \li0\ri0\sb240\nowidctlpar\wrapdefault\aspalpha\aspnum\faauto\adjustright\rin0\lin0\itap0 \rtlch\fcs1 \af0\afs20\alang1025 _x000d__x000a_\ltrch\fcs0 \i\fs24\lang2057\langfe2057\cgrid\langnp2057\langfenp2057 \sbasedon0 \snext21 \spriority0 \styrsid12481485 CrossRef;}{\s22\qc \li0\ri0\sb240\sa240\keepn\nowidctlpar\wrapdefault\aspalpha\aspnum\faauto\adjustright\rin0\lin0\itap0 \rtlch\fcs1 _x000d__x000a_\af0\afs20\alang1025 \ltrch\fcs0 \i\fs24\lang2057\langfe2057\cgrid\langnp2057\langfenp2057 \sbasedon0 \snext0 \spriority0 \styrsid12481485 JustificationTitle;}{_x000d__x000a_\s23\qc \li0\ri0\sa240\nowidctlpar\wrapdefault\aspalpha\aspnum\faauto\adjustright\rin0\lin0\itap0 \rtlch\fcs1 \af0\afs20\alang1025 \ltrch\fcs0 \i\fs24\lang2057\langfe2057\cgrid\langnp2057\langfenp2057 \sbasedon0 \snext23 \spriority0 \styrsid12481485 _x000d__x000a_ColumnHeading;}{\s24\ql \li0\ri0\sb240\nowidctlpar\tx879\tx936\tx1021\tx1077\tx1134\tx1191\tx1247\tx1304\tx1361\tx1418\tx1474\tx1531\tx1588\tx1644\tx1701\tx1758\tx1814\tx1871\tx2070\tx2126\tx3374\tx3430\wrapdefault\aspalpha\aspnum\faauto\adjustright\rin0_x000d__x000a_\lin0\itap0 \rtlch\fcs1 \af0\afs20\alang1025 \ltrch\fcs0 \b\fs24\lang2057\langfe2057\cgrid\langnp2057\langfenp2057 \sbasedon0 \snext24 \spriority0 \styrsid12481485 AMNumberTabs;}{_x000d__x000a_\s25\ql \li0\ri0\sb240\nowidctlpar\wrapdefault\aspalpha\aspnum\faauto\adjustright\rin0\lin0\itap0 \rtlch\fcs1 \af0\afs20\alang1025 \ltrch\fcs0 \b\fs24\lang2057\langfe2057\cgrid\langnp2057\langfenp2057 \sbasedon0 \snext25 \spriority0 \styrsid12481485 _x000d__x000a_NormalBold12b;}}{\*\rsidtbl \rsid24658\rsid735077\rsid2892074\rsid4666813\rsid6641733\rsid9636012\rsid11215221\rsid12154954\rsid12481485\rsid14424199\rsid14686777\rsid15204470\rsid15285974\rsid15950462\rsid16324206\rsid16662270}{\mmathPr\mmathFont34_x000d__x000a_\mbrkBin0\mbrkBinSub0\msmallFrac0\mdispDef1\mlMargin0\mrMargin0\mdefJc1\mwrapIndent1440\mintLim0\mnaryLim1}{\info{\author CONINCKX Catherine}{\operator CONINCKX Catherine}{\creatim\yr2018\mo11\dy15\hr13\min52}{\revtim\yr2018\mo11\dy15\hr13\min52}_x000d__x000a_{\version1}{\edmins0}{\nofpages1}{\nofwords57}{\nofchars315}{\*\company European Parliament}{\nofcharsws367}{\vern95}}{\*\xmlnstbl {\xmlns1 http://schemas.microsoft.com/office/word/2003/wordml}}_x000d__x000a_\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2481485\utinl \fet0{\*\wgrffmtfilter 013f}\ilfomacatclnup0{\*\template C:\\Users\\CCONIN~1\\AppData\\Local\\Temp\\Blank1.dot}{\*\ftnsep \ltrpar \pard\plain \ltrpar_x000d__x000a_\ql \li0\ri0\widctlpar\wrapdefault\aspalpha\aspnum\faauto\adjustright\rin0\lin0\itap0 \rtlch\fcs1 \af0\afs20\alang1025 \ltrch\fcs0 \fs24\lang2057\langfe2057\cgrid\langnp2057\langfenp2057 {\rtlch\fcs1 \af0 \ltrch\fcs0 \insrsid14686777 \chftnsep _x000d__x000a_\par }}{\*\ftnsepc \ltrpar \pard\plain \ltrpar\ql \li0\ri0\widctlpar\wrapdefault\aspalpha\aspnum\faauto\adjustright\rin0\lin0\itap0 \rtlch\fcs1 \af0\afs20\alang1025 \ltrch\fcs0 \fs24\lang2057\langfe2057\cgrid\langnp2057\langfenp2057 {\rtlch\fcs1 \af0 _x000d__x000a_\ltrch\fcs0 \insrsid14686777 \chftnsepc _x000d__x000a_\par }}{\*\aftnsep \ltrpar \pard\plain \ltrpar\ql \li0\ri0\widctlpar\wrapdefault\aspalpha\aspnum\faauto\adjustright\rin0\lin0\itap0 \rtlch\fcs1 \af0\afs20\alang1025 \ltrch\fcs0 \fs24\lang2057\langfe2057\cgrid\langnp2057\langfenp2057 {\rtlch\fcs1 \af0 _x000d__x000a_\ltrch\fcs0 \insrsid14686777 \chftnsep _x000d__x000a_\par }}{\*\aftnsepc \ltrpar \pard\plain \ltrpar\ql \li0\ri0\widctlpar\wrapdefault\aspalpha\aspnum\faauto\adjustright\rin0\lin0\itap0 \rtlch\fcs1 \af0\afs20\alang1025 \ltrch\fcs0 \fs24\lang2057\langfe2057\cgrid\langnp2057\langfenp2057 {\rtlch\fcs1 \af0 _x000d__x000a_\ltrch\fcs0 \insrsid1468677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12481485 \rtlch\fcs1 \af0\afs20\alang1025 \ltrch\fcs0 \b\fs24\lang2057\langfe2057\cgrid\langnp2057\langfenp2057 {\rtlch\fcs1 \af0 \ltrch\fcs0 \cs15\b0\v\f1\fs20\cf9\insrsid12481485\charrsid15879488 {\*\bkmkstart restartB}&lt;AmendB&gt;}{_x000d__x000a_\rtlch\fcs1 \af0 \ltrch\fcs0 \insrsid12481485\charrsid15879488 [ZAMENDMENT]\tab \tab }{\rtlch\fcs1 \af0 \ltrch\fcs0 \cs15\b0\v\f1\fs20\cf9\insrsid12481485\charrsid15879488 &lt;NumAmB&gt;}{\rtlch\fcs1 \af0 \ltrch\fcs0 \insrsid12481485\charrsid15879488 [ZNRAM]}{_x000d__x000a_\rtlch\fcs1 \af0 \ltrch\fcs0 \cs15\b0\v\f1\fs20\cf9\insrsid12481485\charrsid15879488 &lt;/NumAmB&gt;}{\rtlch\fcs1 \af0 \ltrch\fcs0 \insrsid12481485\charrsid15879488 _x000d__x000a_\par }\pard\plain \ltrpar\s25\ql \li0\ri0\sb240\keepn\nowidctlpar\wrapdefault\aspalpha\aspnum\faauto\adjustright\rin0\lin0\itap0\pararsid12481485 \rtlch\fcs1 \af0\afs20\alang1025 \ltrch\fcs0 \b\fs24\lang2057\langfe2057\cgrid\langnp2057\langfenp2057 {_x000d__x000a_\rtlch\fcs1 \af0 \ltrch\fcs0 \cs15\b0\v\f1\fs20\cf9\insrsid12481485\charrsid15879488 &lt;DocAmend&gt;}{\rtlch\fcs1 \af0 \ltrch\fcs0 \insrsid12481485\charrsid15879488 [ZPROPOSAL][ZAMACT]}{\rtlch\fcs1 \af0 \ltrch\fcs0 _x000d__x000a_\cs15\b0\v\f1\fs20\cf9\insrsid12481485\charrsid15879488 &lt;/DocAmend&gt;}{\rtlch\fcs1 \af0 \ltrch\fcs0 \insrsid12481485\charrsid15879488 _x000d__x000a_\par }\pard\plain \ltrpar\s18\ql \li0\ri0\keepn\nowidctlpar\wrapdefault\aspalpha\aspnum\faauto\adjustright\rin0\lin0\itap0\pararsid12481485 \rtlch\fcs1 \af0\afs20\alang1025 \ltrch\fcs0 \b\fs24\lang2057\langfe2057\cgrid\langnp2057\langfenp2057 {\rtlch\fcs1 _x000d__x000a_\af0 \ltrch\fcs0 \cs15\b0\v\f1\fs20\cf9\insrsid12481485\charrsid15879488 &lt;Article&gt;}{\rtlch\fcs1 \af0 \ltrch\fcs0 \insrsid12481485\charrsid15879488 [ZAMPART]}{\rtlch\fcs1 \af0 \ltrch\fcs0 \cs15\b0\v\f1\fs20\cf9\insrsid12481485\charrsid15879488 &lt;/Article&gt;}{_x000d__x000a_\rtlch\fcs1 \af0 \ltrch\fcs0 \insrsid12481485\charrsid15879488 _x000d__x000a_\par }\pard\plain \ltrpar\ql \li0\ri0\keepn\widctlpar\wrapdefault\aspalpha\aspnum\faauto\adjustright\rin0\lin0\itap0\pararsid12481485 \rtlch\fcs1 \af0\afs20\alang1025 \ltrch\fcs0 \fs24\lang2057\langfe2057\cgrid\langnp2057\langfenp2057 {\rtlch\fcs1 \af0 _x000d__x000a_\ltrch\fcs0 \cs15\v\f1\fs20\cf9\insrsid12481485\charrsid15879488 &lt;DocAmend2&gt;&lt;OptDel&gt;}{\rtlch\fcs1 \af0 \ltrch\fcs0 \insrsid12481485\charrsid15879488 [ZNRACT]}{\rtlch\fcs1 \af0 \ltrch\fcs0 \cs15\v\f1\fs20\cf9\insrsid12481485\charrsid15879488 _x000d__x000a_&lt;/OptDel&gt;&lt;/DocAmend2&gt;}{\rtlch\fcs1 \af0 \ltrch\fcs0 \insrsid12481485\charrsid15879488 _x000d__x000a_\par }\pard \ltrpar\ql \li0\ri0\widctlpar\wrapdefault\aspalpha\aspnum\faauto\adjustright\rin0\lin0\itap0\pararsid12481485 {\rtlch\fcs1 \af0 \ltrch\fcs0 \cs15\v\f1\fs20\cf9\insrsid12481485\charrsid15879488 &lt;Article2&gt;&lt;OptDel&gt;}{\rtlch\fcs1 \af0 \ltrch\fcs0 _x000d__x000a_\insrsid12481485\charrsid15879488 [ZACTPART]}{\rtlch\fcs1 \af0 \ltrch\fcs0 \cs15\v\f1\fs20\cf9\insrsid12481485\charrsid15879488 &lt;/OptDel&gt;&lt;/Article2&gt;}{\rtlch\fcs1 \af0 \ltrch\fcs0 \insrsid12481485\charrsid15879488 _x000d__x000a_\par \ltrrow}\trowd \irow0\irowband0\ltrrow\ts11\trqc\trgaph340\trleft-340\trftsWidth3\trwWidth9752\trftsWidthB3\trftsWidthA3\trpaddl340\trpaddr340\trpaddfl3\trpaddfr3\tblrsid14374628\tblind0\tblindtype3 \clvertalt\clbrdrt\brdrtbl \clbrdrl\brdrtbl \clbrdrb_x000d__x000a_\brdrtbl \clbrdrr\brdrtbl \cltxlrtb\clftsWidth3\clwWidth9752\clshdrawnil \cellx9412\pard \ltrpar\ql \li0\ri0\keepn\widctlpar\intbl\wrapdefault\aspalpha\aspnum\faauto\adjustright\rin0\lin0\pararsid14374628 {\rtlch\fcs1 \af0 \ltrch\fcs0 _x000d__x000a_\insrsid12481485\charrsid15879488 \cell }\pard \ltrpar\ql \li0\ri0\widctlpar\intbl\wrapdefault\aspalpha\aspnum\faauto\adjustright\rin0\lin0 {\rtlch\fcs1 \af0 \ltrch\fcs0 \insrsid12481485\charrsid15879488 \trowd \irow0\irowband0\ltrrow_x000d__x000a_\ts11\trqc\trgaph340\trleft-340\trftsWidth3\trwWidth9752\trftsWidthB3\trftsWidthA3\trpaddl340\trpaddr340\trpaddfl3\trpaddfr3\tblrsid14374628\tblind0\tblindtype3 \clvertalt\clbrdrt\brdrtbl \clbrdrl\brdrtbl \clbrdrb\brdrtbl \clbrdrr\brdrtbl _x000d__x000a_\cltxlrtb\clftsWidth3\clwWidth9752\clshdrawnil \cellx9412\row \ltrrow}\trowd \irow1\irowband1\ltrrow_x000d__x000a_\ts11\trqc\trgaph340\trleft-340\trftsWidth3\trwWidth9752\trftsWidthB3\trftsWidthA3\trpaddl340\trpaddr340\trpaddfl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74628 \rtlch\fcs1 \af0\afs20\alang1025 \ltrch\fcs0 \i\fs24\lang2057\langfe2057\cgrid\langnp2057\langfenp2057 {\rtlch\fcs1 \af0 \ltrch\fcs0 _x000d__x000a_\insrsid12481485\charrsid15879488 [ZLEFTB]\cell [ZRIGHT]\cell }\pard\plain \ltrpar\ql \li0\ri0\widctlpar\intbl\wrapdefault\aspalpha\aspnum\faauto\adjustright\rin0\lin0 \rtlch\fcs1 \af0\afs20\alang1025 \ltrch\fcs0 _x000d__x000a_\fs24\lang2057\langfe2057\cgrid\langnp2057\langfenp2057 {\rtlch\fcs1 \af0 \ltrch\fcs0 \insrsid12481485\charrsid15879488 \trowd \irow1\irowband1\ltrrow_x000d__x000a_\ts11\trqc\trgaph340\trleft-340\trftsWidth3\trwWidth9752\trftsWidthB3\trftsWidthA3\trpaddl340\trpaddr340\trpaddfl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4374628 \rtlch\fcs1 \af0\afs20\alang1025 \ltrch\fcs0 \fs24\lang2057\langfe2057\cgrid\langnp2057\langfenp2057 {\rtlch\fcs1 \af0 \ltrch\fcs0 _x000d__x000a_\insrsid12481485\charrsid15879488 [ZTEXTL]\cell [ZTEXTR]}{\rtlch\fcs1 \af0\afs24 \ltrch\fcs0 \insrsid12481485\charrsid15879488 \cell }\pard\plain \ltrpar\ql \li0\ri0\widctlpar\intbl\wrapdefault\aspalpha\aspnum\faauto\adjustright\rin0\lin0 \rtlch\fcs1 _x000d__x000a_\af0\afs20\alang1025 \ltrch\fcs0 \fs24\lang2057\langfe2057\cgrid\langnp2057\langfenp2057 {\rtlch\fcs1 \af0 \ltrch\fcs0 \insrsid12481485\charrsid15879488 \trowd \irow2\irowband2\lastrow \ltrrow_x000d__x000a_\ts11\trqc\trgaph340\trleft-340\trftsWidth3\trwWidth9752\trftsWidthB3\trftsWidthA3\trpaddl340\trpaddr340\trpaddfl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nowidctlpar\wrapdefault\aspalpha\aspnum\faauto\adjustright\rin0\lin0\itap0\pararsid12481485 \rtlch\fcs1 \af0\afs20\alang1025 \ltrch\fcs0 \i\fs24\lang2057\langfe2057\cgrid\langnp2057\langfenp2057 {\rtlch\fcs1 \af0 \ltrch\fcs0 _x000d__x000a_\cs15\i0\v\f1\fs20\cf9\insrsid12481485\charrsid15879488 &lt;OptDel&gt;}{\rtlch\fcs1 \af0 \ltrch\fcs0 \insrsid12481485\charrsid15879488 [ZCROSSREF]}{\rtlch\fcs1 \af0 \ltrch\fcs0 \cs15\i0\v\f1\fs20\cf9\insrsid12481485\charrsid15879488 &lt;/OptDel&gt;}{\rtlch\fcs1 \af0 _x000d__x000a_\ltrch\fcs0 \insrsid12481485\charrsid15879488 _x000d__x000a_\par }\pard\plain \ltrpar\s22\qc \li0\ri0\sb240\sa240\keepn\nowidctlpar\wrapdefault\aspalpha\aspnum\faauto\adjustright\rin0\lin0\itap0\pararsid12481485 \rtlch\fcs1 \af0\afs20\alang1025 \ltrch\fcs0 \i\fs24\lang2057\langfe2057\cgrid\langnp2057\langfenp2057 {_x000d__x000a_\rtlch\fcs1 \af0 \ltrch\fcs0 \cs15\i0\v\f1\fs20\cf9\insrsid12481485\charrsid15879488 &lt;TitreJust&gt;}{\rtlch\fcs1 \af0 \ltrch\fcs0 \insrsid12481485\charrsid15879488 [ZJUSTIFICATION]}{\rtlch\fcs1 \af0 \ltrch\fcs0 _x000d__x000a_\cs15\i0\v\f1\fs20\cf9\insrsid12481485\charrsid15879488 &lt;/TitreJust&gt;}{\rtlch\fcs1 \af0 \ltrch\fcs0 \insrsid12481485\charrsid15879488 _x000d__x000a_\par }\pard\plain \ltrpar\s20\ql \li0\ri0\sa240\nowidctlpar\wrapdefault\aspalpha\aspnum\faauto\adjustright\rin0\lin0\itap0\pararsid12481485 \rtlch\fcs1 \af0\afs20\alang1025 \ltrch\fcs0 \i\fs24\lang2057\langfe2057\cgrid\langnp2057\langfenp2057 {\rtlch\fcs1 _x000d__x000a_\af0 \ltrch\fcs0 \cs15\i0\v\f1\fs20\cf9\insrsid12481485\charrsid15879488 &lt;OptDelPrev&gt;}{\rtlch\fcs1 \af0 \ltrch\fcs0 \insrsid12481485\charrsid15879488 [ZTEXTJUST]}{\rtlch\fcs1 \af0 \ltrch\fcs0 \cs15\i0\v\f1\fs20\cf9\insrsid12481485\charrsid15879488 _x000d__x000a_&lt;/OptDelPrev&gt;}{\rtlch\fcs1 \af0 \ltrch\fcs0 \insrsid12481485\charrsid15879488 _x000d__x000a_\par }\pard\plain \ltrpar\ql \li0\ri0\widctlpar\wrapdefault\aspalpha\aspnum\faauto\adjustright\rin0\lin0\itap0\pararsid12481485 \rtlch\fcs1 \af0\afs20\alang1025 \ltrch\fcs0 \fs24\lang2057\langfe2057\cgrid\langnp2057\langfenp2057 {\rtlch\fcs1 \af0 \ltrch\fcs0 _x000d__x000a_\cs15\v\f1\fs20\cf9\insrsid12481485\charrsid15879488 &lt;/AmendB&gt;}{\rtlch\fcs1 \af0 \ltrch\fcs0 \insrsid12481485\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75_x000d__x000a_d405e27cd4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Legam"/>
    <w:docVar w:name="strSubDir" w:val="1168"/>
    <w:docVar w:name="TITLECODMNU" w:val=" 1"/>
    <w:docVar w:name="TVTAMPART" w:val="xx"/>
    <w:docVar w:name="TXTLANGUE" w:val="EN"/>
    <w:docVar w:name="TXTLANGUEMIN" w:val="en"/>
    <w:docVar w:name="TXTNRC" w:val="0232/2018"/>
    <w:docVar w:name="TXTNRCOM" w:val="(2018)0382"/>
    <w:docVar w:name="TXTNRFIRSTAM" w:val="1"/>
    <w:docVar w:name="TXTNRLASTAM" w:val="28"/>
    <w:docVar w:name="TXTNRPE" w:val="627.881"/>
    <w:docVar w:name="TXTNRPROC" w:val="2018/0206"/>
    <w:docVar w:name="TXTPEorAP" w:val="PE"/>
    <w:docVar w:name="TXTROUTE" w:val="AD\1168936EN.docx"/>
    <w:docVar w:name="TXTVERSION" w:val="02-00"/>
  </w:docVars>
  <w:rsids>
    <w:rsidRoot w:val="0099259D"/>
    <w:rsid w:val="00026559"/>
    <w:rsid w:val="00037972"/>
    <w:rsid w:val="0004474F"/>
    <w:rsid w:val="00077BB4"/>
    <w:rsid w:val="000B1FAE"/>
    <w:rsid w:val="000B67B0"/>
    <w:rsid w:val="000E64C2"/>
    <w:rsid w:val="001260C5"/>
    <w:rsid w:val="00134974"/>
    <w:rsid w:val="001355DD"/>
    <w:rsid w:val="00141CD7"/>
    <w:rsid w:val="001820A9"/>
    <w:rsid w:val="001B0A1E"/>
    <w:rsid w:val="001C0886"/>
    <w:rsid w:val="001E3AC4"/>
    <w:rsid w:val="001E5F91"/>
    <w:rsid w:val="00234EB1"/>
    <w:rsid w:val="002E1F10"/>
    <w:rsid w:val="00304EA8"/>
    <w:rsid w:val="003055FB"/>
    <w:rsid w:val="00312597"/>
    <w:rsid w:val="00341A99"/>
    <w:rsid w:val="00357415"/>
    <w:rsid w:val="00360FAA"/>
    <w:rsid w:val="0038294E"/>
    <w:rsid w:val="003905E0"/>
    <w:rsid w:val="003A2F84"/>
    <w:rsid w:val="003C7390"/>
    <w:rsid w:val="003E5C30"/>
    <w:rsid w:val="003F1622"/>
    <w:rsid w:val="0040055C"/>
    <w:rsid w:val="004435F7"/>
    <w:rsid w:val="00452418"/>
    <w:rsid w:val="00487596"/>
    <w:rsid w:val="004C2A0D"/>
    <w:rsid w:val="004D0CEB"/>
    <w:rsid w:val="00501E3F"/>
    <w:rsid w:val="00522B51"/>
    <w:rsid w:val="005450D7"/>
    <w:rsid w:val="00572A02"/>
    <w:rsid w:val="00582BF1"/>
    <w:rsid w:val="005C0093"/>
    <w:rsid w:val="005F0C63"/>
    <w:rsid w:val="00613134"/>
    <w:rsid w:val="00691B1C"/>
    <w:rsid w:val="006956F3"/>
    <w:rsid w:val="006A0F0A"/>
    <w:rsid w:val="006A48AA"/>
    <w:rsid w:val="006B1267"/>
    <w:rsid w:val="006D292E"/>
    <w:rsid w:val="00712462"/>
    <w:rsid w:val="007161E6"/>
    <w:rsid w:val="00750F1B"/>
    <w:rsid w:val="0075586C"/>
    <w:rsid w:val="0078548A"/>
    <w:rsid w:val="007C02FA"/>
    <w:rsid w:val="007E7506"/>
    <w:rsid w:val="007F187F"/>
    <w:rsid w:val="00817D13"/>
    <w:rsid w:val="00820C7D"/>
    <w:rsid w:val="00833D11"/>
    <w:rsid w:val="00836FD3"/>
    <w:rsid w:val="008D0D5B"/>
    <w:rsid w:val="008F332B"/>
    <w:rsid w:val="00904864"/>
    <w:rsid w:val="009052FE"/>
    <w:rsid w:val="00924555"/>
    <w:rsid w:val="00982B83"/>
    <w:rsid w:val="009857B4"/>
    <w:rsid w:val="0099259D"/>
    <w:rsid w:val="00993EBF"/>
    <w:rsid w:val="009E7319"/>
    <w:rsid w:val="009F0FB3"/>
    <w:rsid w:val="00A163DD"/>
    <w:rsid w:val="00A41517"/>
    <w:rsid w:val="00A74137"/>
    <w:rsid w:val="00A93D5E"/>
    <w:rsid w:val="00AC2639"/>
    <w:rsid w:val="00AD7527"/>
    <w:rsid w:val="00B476DC"/>
    <w:rsid w:val="00B556CD"/>
    <w:rsid w:val="00B62D4B"/>
    <w:rsid w:val="00B705EB"/>
    <w:rsid w:val="00BC27D6"/>
    <w:rsid w:val="00BD1F76"/>
    <w:rsid w:val="00BE20CF"/>
    <w:rsid w:val="00C110C2"/>
    <w:rsid w:val="00C13BF7"/>
    <w:rsid w:val="00C22327"/>
    <w:rsid w:val="00C7245C"/>
    <w:rsid w:val="00C75E98"/>
    <w:rsid w:val="00C942E0"/>
    <w:rsid w:val="00D25CF2"/>
    <w:rsid w:val="00D41A98"/>
    <w:rsid w:val="00D6254D"/>
    <w:rsid w:val="00D74FD1"/>
    <w:rsid w:val="00D943A5"/>
    <w:rsid w:val="00DB3E95"/>
    <w:rsid w:val="00DB56E4"/>
    <w:rsid w:val="00DF1E0F"/>
    <w:rsid w:val="00E27F01"/>
    <w:rsid w:val="00E707DE"/>
    <w:rsid w:val="00E75486"/>
    <w:rsid w:val="00EB63F4"/>
    <w:rsid w:val="00EF33D5"/>
    <w:rsid w:val="00F15744"/>
    <w:rsid w:val="00F24D40"/>
    <w:rsid w:val="00F6626B"/>
    <w:rsid w:val="00F76FDF"/>
    <w:rsid w:val="00FE5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37219E0B"/>
  <w15:chartTrackingRefBased/>
  <w15:docId w15:val="{BB7A1BE4-D927-4751-957D-A923D997A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g-BG"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1A99"/>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sid w:val="00DB56E4"/>
    <w:rPr>
      <w:rFonts w:ascii="Arial" w:hAnsi="Arial"/>
      <w:noProof/>
      <w:vanish/>
      <w:color w:val="000080"/>
      <w:sz w:val="20"/>
    </w:rPr>
  </w:style>
  <w:style w:type="paragraph" w:styleId="Footer">
    <w:name w:val="footer"/>
    <w:basedOn w:val="Normal"/>
    <w:link w:val="FooterChar"/>
    <w:rsid w:val="00DB56E4"/>
    <w:pPr>
      <w:widowControl w:val="0"/>
      <w:tabs>
        <w:tab w:val="center" w:pos="4535"/>
        <w:tab w:val="right" w:pos="9071"/>
      </w:tabs>
      <w:spacing w:before="240" w:after="240"/>
    </w:pPr>
    <w:rPr>
      <w:sz w:val="22"/>
      <w:szCs w:val="20"/>
    </w:rPr>
  </w:style>
  <w:style w:type="character" w:customStyle="1" w:styleId="FooterChar">
    <w:name w:val="Footer Char"/>
    <w:link w:val="Footer"/>
    <w:rsid w:val="00037972"/>
    <w:rPr>
      <w:sz w:val="22"/>
    </w:rPr>
  </w:style>
  <w:style w:type="paragraph" w:customStyle="1" w:styleId="Footer2">
    <w:name w:val="Footer2"/>
    <w:basedOn w:val="Normal"/>
    <w:rsid w:val="00DB56E4"/>
    <w:pPr>
      <w:tabs>
        <w:tab w:val="right" w:pos="9921"/>
      </w:tabs>
      <w:spacing w:after="240"/>
      <w:ind w:left="-850" w:right="-850"/>
    </w:pPr>
    <w:rPr>
      <w:rFonts w:ascii="Arial" w:hAnsi="Arial" w:cs="Arial"/>
      <w:b/>
      <w:sz w:val="48"/>
    </w:rPr>
  </w:style>
  <w:style w:type="paragraph" w:customStyle="1" w:styleId="Normal12">
    <w:name w:val="Normal12"/>
    <w:basedOn w:val="Normal"/>
    <w:link w:val="Normal12Char"/>
    <w:qFormat/>
    <w:rsid w:val="00DB56E4"/>
    <w:pPr>
      <w:widowControl w:val="0"/>
      <w:spacing w:after="240"/>
    </w:pPr>
    <w:rPr>
      <w:szCs w:val="20"/>
    </w:rPr>
  </w:style>
  <w:style w:type="character" w:customStyle="1" w:styleId="Normal12Char">
    <w:name w:val="Normal12 Char"/>
    <w:link w:val="Normal12"/>
    <w:locked/>
    <w:rsid w:val="00037972"/>
    <w:rPr>
      <w:sz w:val="24"/>
    </w:rPr>
  </w:style>
  <w:style w:type="paragraph" w:customStyle="1" w:styleId="Normal6">
    <w:name w:val="Normal6"/>
    <w:basedOn w:val="Normal"/>
    <w:link w:val="Normal6Char"/>
    <w:rsid w:val="00DB56E4"/>
    <w:pPr>
      <w:widowControl w:val="0"/>
      <w:spacing w:after="120"/>
    </w:pPr>
    <w:rPr>
      <w:szCs w:val="20"/>
    </w:rPr>
  </w:style>
  <w:style w:type="character" w:customStyle="1" w:styleId="Normal6Char">
    <w:name w:val="Normal6 Char"/>
    <w:link w:val="Normal6"/>
    <w:rsid w:val="00DB56E4"/>
    <w:rPr>
      <w:sz w:val="24"/>
      <w:lang w:val="bg-BG" w:eastAsia="en-GB" w:bidi="ar-SA"/>
    </w:rPr>
  </w:style>
  <w:style w:type="paragraph" w:customStyle="1" w:styleId="PageHeadingNotTOC">
    <w:name w:val="PageHeadingNotTOC"/>
    <w:basedOn w:val="Normal"/>
    <w:rsid w:val="00DB56E4"/>
    <w:pPr>
      <w:keepNext/>
      <w:widowControl w:val="0"/>
      <w:spacing w:before="240" w:after="240"/>
      <w:jc w:val="center"/>
    </w:pPr>
    <w:rPr>
      <w:rFonts w:ascii="Arial" w:hAnsi="Arial"/>
      <w:b/>
      <w:szCs w:val="20"/>
    </w:rPr>
  </w:style>
  <w:style w:type="paragraph" w:customStyle="1" w:styleId="NormalBold">
    <w:name w:val="NormalBold"/>
    <w:basedOn w:val="Normal"/>
    <w:link w:val="NormalBoldChar"/>
    <w:rsid w:val="00DB56E4"/>
    <w:pPr>
      <w:widowControl w:val="0"/>
    </w:pPr>
    <w:rPr>
      <w:b/>
      <w:szCs w:val="20"/>
    </w:rPr>
  </w:style>
  <w:style w:type="character" w:customStyle="1" w:styleId="NormalBoldChar">
    <w:name w:val="NormalBold Char"/>
    <w:link w:val="NormalBold"/>
    <w:rsid w:val="00DB56E4"/>
    <w:rPr>
      <w:b/>
      <w:sz w:val="24"/>
      <w:lang w:val="bg-BG" w:eastAsia="en-GB" w:bidi="ar-SA"/>
    </w:rPr>
  </w:style>
  <w:style w:type="paragraph" w:customStyle="1" w:styleId="Normal12Italic">
    <w:name w:val="Normal12Italic"/>
    <w:basedOn w:val="Normal"/>
    <w:rsid w:val="00304EA8"/>
    <w:pPr>
      <w:widowControl w:val="0"/>
      <w:spacing w:after="240"/>
    </w:pPr>
    <w:rPr>
      <w:i/>
      <w:szCs w:val="20"/>
    </w:rPr>
  </w:style>
  <w:style w:type="paragraph" w:customStyle="1" w:styleId="EPName">
    <w:name w:val="EPName"/>
    <w:basedOn w:val="Normal"/>
    <w:rsid w:val="00522B51"/>
    <w:pPr>
      <w:widowControl w:val="0"/>
      <w:spacing w:before="80" w:after="80"/>
    </w:pPr>
    <w:rPr>
      <w:rFonts w:ascii="Arial Narrow" w:hAnsi="Arial Narrow" w:cs="Arial"/>
      <w:b/>
      <w:color w:val="000000"/>
      <w:sz w:val="32"/>
      <w:szCs w:val="22"/>
    </w:rPr>
  </w:style>
  <w:style w:type="paragraph" w:customStyle="1" w:styleId="Cover24">
    <w:name w:val="Cover24"/>
    <w:basedOn w:val="Normal"/>
    <w:rsid w:val="00DB56E4"/>
    <w:pPr>
      <w:widowControl w:val="0"/>
      <w:spacing w:after="480"/>
      <w:ind w:left="1418"/>
    </w:pPr>
    <w:rPr>
      <w:szCs w:val="20"/>
    </w:rPr>
  </w:style>
  <w:style w:type="paragraph" w:customStyle="1" w:styleId="CoverNormal">
    <w:name w:val="CoverNormal"/>
    <w:basedOn w:val="Normal"/>
    <w:rsid w:val="00DB56E4"/>
    <w:pPr>
      <w:widowControl w:val="0"/>
      <w:ind w:left="1418"/>
    </w:pPr>
    <w:rPr>
      <w:szCs w:val="20"/>
    </w:rPr>
  </w:style>
  <w:style w:type="paragraph" w:customStyle="1" w:styleId="CrossRef">
    <w:name w:val="CrossRef"/>
    <w:basedOn w:val="Normal"/>
    <w:rsid w:val="00DB56E4"/>
    <w:pPr>
      <w:widowControl w:val="0"/>
      <w:spacing w:before="240"/>
      <w:jc w:val="center"/>
    </w:pPr>
    <w:rPr>
      <w:i/>
      <w:szCs w:val="20"/>
    </w:rPr>
  </w:style>
  <w:style w:type="character" w:customStyle="1" w:styleId="HideTWBInt">
    <w:name w:val="HideTWBInt"/>
    <w:rsid w:val="006A48AA"/>
    <w:rPr>
      <w:vanish/>
      <w:color w:val="808080"/>
    </w:rPr>
  </w:style>
  <w:style w:type="paragraph" w:customStyle="1" w:styleId="JustificationTitle">
    <w:name w:val="JustificationTitle"/>
    <w:basedOn w:val="Normal"/>
    <w:next w:val="Normal12"/>
    <w:rsid w:val="00304EA8"/>
    <w:pPr>
      <w:keepNext/>
      <w:widowControl w:val="0"/>
      <w:spacing w:before="240" w:after="240"/>
      <w:jc w:val="center"/>
    </w:pPr>
    <w:rPr>
      <w:i/>
      <w:szCs w:val="20"/>
    </w:rPr>
  </w:style>
  <w:style w:type="paragraph" w:styleId="BalloonText">
    <w:name w:val="Balloon Text"/>
    <w:basedOn w:val="Normal"/>
    <w:link w:val="BalloonTextChar"/>
    <w:rsid w:val="00077BB4"/>
    <w:rPr>
      <w:rFonts w:ascii="Segoe UI" w:hAnsi="Segoe UI" w:cs="Segoe UI"/>
      <w:sz w:val="18"/>
      <w:szCs w:val="18"/>
    </w:rPr>
  </w:style>
  <w:style w:type="character" w:customStyle="1" w:styleId="BalloonTextChar">
    <w:name w:val="Balloon Text Char"/>
    <w:basedOn w:val="DefaultParagraphFont"/>
    <w:link w:val="BalloonText"/>
    <w:rsid w:val="00077BB4"/>
    <w:rPr>
      <w:rFonts w:ascii="Segoe UI" w:hAnsi="Segoe UI" w:cs="Segoe UI"/>
      <w:sz w:val="18"/>
      <w:szCs w:val="18"/>
    </w:rPr>
  </w:style>
  <w:style w:type="paragraph" w:customStyle="1" w:styleId="RefProc">
    <w:name w:val="RefProc"/>
    <w:basedOn w:val="Normal"/>
    <w:rsid w:val="00DB56E4"/>
    <w:pPr>
      <w:widowControl w:val="0"/>
      <w:spacing w:before="240" w:after="240"/>
      <w:jc w:val="right"/>
    </w:pPr>
    <w:rPr>
      <w:rFonts w:ascii="Arial" w:hAnsi="Arial"/>
      <w:b/>
      <w:caps/>
      <w:szCs w:val="20"/>
    </w:rPr>
  </w:style>
  <w:style w:type="paragraph" w:customStyle="1" w:styleId="TypeDoc">
    <w:name w:val="TypeDoc"/>
    <w:basedOn w:val="Normal"/>
    <w:rsid w:val="00DB56E4"/>
    <w:pPr>
      <w:widowControl w:val="0"/>
      <w:spacing w:after="480"/>
      <w:ind w:left="1418"/>
    </w:pPr>
    <w:rPr>
      <w:rFonts w:ascii="Arial" w:hAnsi="Arial"/>
      <w:b/>
      <w:sz w:val="48"/>
      <w:szCs w:val="20"/>
    </w:rPr>
  </w:style>
  <w:style w:type="paragraph" w:customStyle="1" w:styleId="ZDate">
    <w:name w:val="ZDate"/>
    <w:basedOn w:val="Normal"/>
    <w:rsid w:val="00DB56E4"/>
    <w:pPr>
      <w:widowControl w:val="0"/>
      <w:spacing w:after="1200"/>
    </w:pPr>
    <w:rPr>
      <w:szCs w:val="20"/>
    </w:rPr>
  </w:style>
  <w:style w:type="paragraph" w:customStyle="1" w:styleId="ConclusionsPA">
    <w:name w:val="ConclusionsPA"/>
    <w:basedOn w:val="Normal12"/>
    <w:rsid w:val="00DB56E4"/>
    <w:pPr>
      <w:spacing w:before="480"/>
      <w:jc w:val="center"/>
    </w:pPr>
    <w:rPr>
      <w:rFonts w:ascii="Arial" w:hAnsi="Arial"/>
      <w:b/>
      <w:caps/>
      <w:snapToGrid w:val="0"/>
      <w:lang w:eastAsia="en-US"/>
    </w:rPr>
  </w:style>
  <w:style w:type="paragraph" w:customStyle="1" w:styleId="Olang">
    <w:name w:val="Olang"/>
    <w:basedOn w:val="Normal"/>
    <w:rsid w:val="00DB56E4"/>
    <w:pPr>
      <w:widowControl w:val="0"/>
      <w:spacing w:before="240" w:after="240"/>
      <w:jc w:val="right"/>
    </w:pPr>
    <w:rPr>
      <w:noProof/>
      <w:szCs w:val="20"/>
    </w:rPr>
  </w:style>
  <w:style w:type="character" w:styleId="PageNumber">
    <w:name w:val="page number"/>
    <w:basedOn w:val="DefaultParagraphFont"/>
    <w:rsid w:val="00DB56E4"/>
  </w:style>
  <w:style w:type="paragraph" w:customStyle="1" w:styleId="ColumnHeading">
    <w:name w:val="ColumnHeading"/>
    <w:basedOn w:val="Normal"/>
    <w:rsid w:val="00DB56E4"/>
    <w:pPr>
      <w:widowControl w:val="0"/>
      <w:spacing w:after="240"/>
      <w:jc w:val="center"/>
    </w:pPr>
    <w:rPr>
      <w:i/>
      <w:szCs w:val="20"/>
    </w:rPr>
  </w:style>
  <w:style w:type="paragraph" w:customStyle="1" w:styleId="AMNumberTabs">
    <w:name w:val="AMNumberTabs"/>
    <w:basedOn w:val="Normal"/>
    <w:rsid w:val="00DB56E4"/>
    <w:pPr>
      <w:widowControl w:val="0"/>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NormalBold12b">
    <w:name w:val="NormalBold12b"/>
    <w:basedOn w:val="Normal"/>
    <w:rsid w:val="00DB56E4"/>
    <w:pPr>
      <w:widowControl w:val="0"/>
      <w:spacing w:before="240"/>
    </w:pPr>
    <w:rPr>
      <w:b/>
      <w:szCs w:val="20"/>
    </w:rPr>
  </w:style>
  <w:style w:type="table" w:styleId="TableGrid">
    <w:name w:val="Table Grid"/>
    <w:basedOn w:val="TableNormal"/>
    <w:rsid w:val="00613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Committee">
    <w:name w:val="ZCommittee"/>
    <w:basedOn w:val="Normal"/>
    <w:next w:val="Normal"/>
    <w:rsid w:val="00613134"/>
    <w:pPr>
      <w:widowControl w:val="0"/>
      <w:jc w:val="center"/>
    </w:pPr>
    <w:rPr>
      <w:rFonts w:ascii="Arial" w:hAnsi="Arial" w:cs="Arial"/>
      <w:i/>
      <w:sz w:val="22"/>
      <w:szCs w:val="22"/>
    </w:rPr>
  </w:style>
  <w:style w:type="paragraph" w:customStyle="1" w:styleId="LineTop">
    <w:name w:val="LineTop"/>
    <w:basedOn w:val="Normal"/>
    <w:next w:val="ZCommittee"/>
    <w:rsid w:val="00613134"/>
    <w:pPr>
      <w:widowControl w:val="0"/>
      <w:pBdr>
        <w:top w:val="single" w:sz="4" w:space="1" w:color="auto"/>
      </w:pBdr>
      <w:jc w:val="center"/>
    </w:pPr>
    <w:rPr>
      <w:rFonts w:ascii="Arial" w:hAnsi="Arial"/>
      <w:sz w:val="16"/>
      <w:szCs w:val="16"/>
    </w:rPr>
  </w:style>
  <w:style w:type="paragraph" w:customStyle="1" w:styleId="LineBottom">
    <w:name w:val="LineBottom"/>
    <w:basedOn w:val="Normal"/>
    <w:next w:val="Normal"/>
    <w:rsid w:val="00613134"/>
    <w:pPr>
      <w:widowControl w:val="0"/>
      <w:pBdr>
        <w:bottom w:val="single" w:sz="4" w:space="1" w:color="auto"/>
      </w:pBdr>
      <w:spacing w:after="840"/>
      <w:jc w:val="center"/>
    </w:pPr>
    <w:rPr>
      <w:rFonts w:ascii="Arial" w:hAnsi="Arial"/>
      <w:sz w:val="16"/>
      <w:szCs w:val="16"/>
    </w:rPr>
  </w:style>
  <w:style w:type="paragraph" w:styleId="Header">
    <w:name w:val="header"/>
    <w:basedOn w:val="Normal"/>
    <w:rsid w:val="00924555"/>
    <w:pPr>
      <w:tabs>
        <w:tab w:val="center" w:pos="4153"/>
        <w:tab w:val="right" w:pos="8306"/>
      </w:tabs>
    </w:pPr>
  </w:style>
  <w:style w:type="paragraph" w:customStyle="1" w:styleId="EPTerm">
    <w:name w:val="EPTerm"/>
    <w:basedOn w:val="Normal"/>
    <w:next w:val="Normal"/>
    <w:rsid w:val="00522B51"/>
    <w:pPr>
      <w:widowControl w:val="0"/>
      <w:spacing w:after="80"/>
    </w:pPr>
    <w:rPr>
      <w:rFonts w:ascii="Arial" w:hAnsi="Arial" w:cs="Arial"/>
      <w:sz w:val="20"/>
      <w:szCs w:val="22"/>
    </w:rPr>
  </w:style>
  <w:style w:type="paragraph" w:customStyle="1" w:styleId="EPLogo">
    <w:name w:val="EPLogo"/>
    <w:basedOn w:val="Normal"/>
    <w:qFormat/>
    <w:rsid w:val="00522B51"/>
    <w:pPr>
      <w:widowControl w:val="0"/>
      <w:jc w:val="right"/>
    </w:pPr>
    <w:rPr>
      <w:szCs w:val="20"/>
    </w:rPr>
  </w:style>
  <w:style w:type="paragraph" w:customStyle="1" w:styleId="PageHeading">
    <w:name w:val="PageHeading"/>
    <w:basedOn w:val="Normal"/>
    <w:rsid w:val="0078548A"/>
    <w:pPr>
      <w:keepNext/>
      <w:widowControl w:val="0"/>
      <w:spacing w:before="240" w:after="240"/>
      <w:jc w:val="center"/>
    </w:pPr>
    <w:rPr>
      <w:rFonts w:ascii="Arial" w:hAnsi="Arial"/>
      <w:b/>
      <w:snapToGrid w:val="0"/>
      <w:szCs w:val="20"/>
    </w:rPr>
  </w:style>
  <w:style w:type="paragraph" w:customStyle="1" w:styleId="xmsonormal">
    <w:name w:val="x_msonormal"/>
    <w:basedOn w:val="Normal"/>
    <w:rsid w:val="00037972"/>
    <w:pPr>
      <w:spacing w:before="100" w:beforeAutospacing="1" w:after="100" w:afterAutospacing="1"/>
    </w:pPr>
    <w:rPr>
      <w:lang w:eastAsia="en-US"/>
    </w:rPr>
  </w:style>
  <w:style w:type="paragraph" w:customStyle="1" w:styleId="msonormal0">
    <w:name w:val="msonormal"/>
    <w:basedOn w:val="Normal"/>
    <w:rsid w:val="00A41517"/>
    <w:pPr>
      <w:spacing w:before="100" w:beforeAutospacing="1" w:after="100" w:afterAutospacing="1"/>
    </w:pPr>
  </w:style>
  <w:style w:type="paragraph" w:customStyle="1" w:styleId="CommitteeAM">
    <w:name w:val="CommitteeAM"/>
    <w:basedOn w:val="Normal"/>
    <w:rsid w:val="00A41517"/>
    <w:pPr>
      <w:widowControl w:val="0"/>
      <w:spacing w:before="240" w:after="600"/>
      <w:jc w:val="center"/>
    </w:pPr>
    <w:rPr>
      <w:i/>
      <w:szCs w:val="20"/>
    </w:rPr>
  </w:style>
  <w:style w:type="paragraph" w:customStyle="1" w:styleId="ZDateAM">
    <w:name w:val="ZDateAM"/>
    <w:basedOn w:val="Normal"/>
    <w:rsid w:val="00A41517"/>
    <w:pPr>
      <w:widowControl w:val="0"/>
      <w:tabs>
        <w:tab w:val="right" w:pos="9356"/>
      </w:tabs>
      <w:spacing w:after="480"/>
    </w:pPr>
    <w:rPr>
      <w:noProof/>
      <w:szCs w:val="20"/>
    </w:rPr>
  </w:style>
  <w:style w:type="paragraph" w:customStyle="1" w:styleId="ProjRap">
    <w:name w:val="ProjRap"/>
    <w:basedOn w:val="Normal"/>
    <w:rsid w:val="00A41517"/>
    <w:pPr>
      <w:widowControl w:val="0"/>
      <w:tabs>
        <w:tab w:val="right" w:pos="9356"/>
      </w:tabs>
    </w:pPr>
    <w:rPr>
      <w:b/>
      <w:noProof/>
      <w:szCs w:val="20"/>
    </w:rPr>
  </w:style>
  <w:style w:type="paragraph" w:customStyle="1" w:styleId="PELeft">
    <w:name w:val="PELeft"/>
    <w:basedOn w:val="Normal"/>
    <w:rsid w:val="00A41517"/>
    <w:pPr>
      <w:widowControl w:val="0"/>
      <w:spacing w:before="40" w:after="40"/>
    </w:pPr>
    <w:rPr>
      <w:rFonts w:ascii="Arial" w:hAnsi="Arial" w:cs="Arial"/>
      <w:sz w:val="22"/>
      <w:szCs w:val="22"/>
    </w:rPr>
  </w:style>
  <w:style w:type="paragraph" w:customStyle="1" w:styleId="PERight">
    <w:name w:val="PERight"/>
    <w:basedOn w:val="Normal"/>
    <w:next w:val="Normal"/>
    <w:rsid w:val="00A41517"/>
    <w:pPr>
      <w:widowControl w:val="0"/>
      <w:jc w:val="right"/>
    </w:pPr>
    <w:rPr>
      <w:rFonts w:ascii="Arial" w:hAnsi="Arial" w:cs="Arial"/>
      <w:sz w:val="22"/>
      <w:szCs w:val="22"/>
    </w:rPr>
  </w:style>
  <w:style w:type="character" w:customStyle="1" w:styleId="Footer2Middle">
    <w:name w:val="Footer2Middle"/>
    <w:rsid w:val="00A41517"/>
    <w:rPr>
      <w:rFonts w:ascii="Arial" w:hAnsi="Arial" w:cs="Arial" w:hint="default"/>
      <w:b w:val="0"/>
      <w:bCs w:val="0"/>
      <w:i/>
      <w:iCs w:val="0"/>
      <w:color w:val="C0C0C0"/>
      <w:sz w:val="22"/>
    </w:rPr>
  </w:style>
  <w:style w:type="paragraph" w:customStyle="1" w:styleId="EntPE">
    <w:name w:val="EntPE"/>
    <w:basedOn w:val="Normal12"/>
    <w:rsid w:val="00A41517"/>
    <w:pPr>
      <w:jc w:val="center"/>
    </w:pPr>
    <w:rPr>
      <w:sz w:val="56"/>
    </w:rPr>
  </w:style>
  <w:style w:type="paragraph" w:customStyle="1" w:styleId="NormalTabs">
    <w:name w:val="NormalTabs"/>
    <w:basedOn w:val="Normal"/>
    <w:qFormat/>
    <w:rsid w:val="000B1FAE"/>
    <w:pPr>
      <w:widowControl w:val="0"/>
      <w:tabs>
        <w:tab w:val="center" w:pos="284"/>
        <w:tab w:val="left" w:pos="426"/>
      </w:tabs>
    </w:pPr>
    <w:rPr>
      <w:snapToGrid w:val="0"/>
      <w:szCs w:val="20"/>
      <w:lang w:eastAsia="en-US"/>
    </w:rPr>
  </w:style>
  <w:style w:type="character" w:styleId="CommentReference">
    <w:name w:val="annotation reference"/>
    <w:basedOn w:val="DefaultParagraphFont"/>
    <w:rsid w:val="00357415"/>
    <w:rPr>
      <w:sz w:val="16"/>
      <w:szCs w:val="16"/>
    </w:rPr>
  </w:style>
  <w:style w:type="paragraph" w:styleId="CommentText">
    <w:name w:val="annotation text"/>
    <w:basedOn w:val="Normal"/>
    <w:link w:val="CommentTextChar"/>
    <w:rsid w:val="00357415"/>
    <w:rPr>
      <w:sz w:val="20"/>
      <w:szCs w:val="20"/>
    </w:rPr>
  </w:style>
  <w:style w:type="character" w:customStyle="1" w:styleId="CommentTextChar">
    <w:name w:val="Comment Text Char"/>
    <w:basedOn w:val="DefaultParagraphFont"/>
    <w:link w:val="CommentText"/>
    <w:rsid w:val="00357415"/>
  </w:style>
  <w:style w:type="paragraph" w:styleId="CommentSubject">
    <w:name w:val="annotation subject"/>
    <w:basedOn w:val="CommentText"/>
    <w:next w:val="CommentText"/>
    <w:link w:val="CommentSubjectChar"/>
    <w:rsid w:val="00357415"/>
    <w:rPr>
      <w:b/>
      <w:bCs/>
    </w:rPr>
  </w:style>
  <w:style w:type="character" w:customStyle="1" w:styleId="CommentSubjectChar">
    <w:name w:val="Comment Subject Char"/>
    <w:basedOn w:val="CommentTextChar"/>
    <w:link w:val="CommentSubject"/>
    <w:rsid w:val="00357415"/>
    <w:rPr>
      <w:b/>
      <w:bCs/>
    </w:rPr>
  </w:style>
  <w:style w:type="paragraph" w:styleId="Revision">
    <w:name w:val="Revision"/>
    <w:hidden/>
    <w:uiPriority w:val="99"/>
    <w:semiHidden/>
    <w:rsid w:val="0035741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911525">
      <w:bodyDiv w:val="1"/>
      <w:marLeft w:val="0"/>
      <w:marRight w:val="0"/>
      <w:marTop w:val="0"/>
      <w:marBottom w:val="0"/>
      <w:divBdr>
        <w:top w:val="none" w:sz="0" w:space="0" w:color="auto"/>
        <w:left w:val="none" w:sz="0" w:space="0" w:color="auto"/>
        <w:bottom w:val="none" w:sz="0" w:space="0" w:color="auto"/>
        <w:right w:val="none" w:sz="0" w:space="0" w:color="auto"/>
      </w:divBdr>
    </w:div>
    <w:div w:id="733043624">
      <w:bodyDiv w:val="1"/>
      <w:marLeft w:val="0"/>
      <w:marRight w:val="0"/>
      <w:marTop w:val="0"/>
      <w:marBottom w:val="0"/>
      <w:divBdr>
        <w:top w:val="none" w:sz="0" w:space="0" w:color="auto"/>
        <w:left w:val="none" w:sz="0" w:space="0" w:color="auto"/>
        <w:bottom w:val="none" w:sz="0" w:space="0" w:color="auto"/>
        <w:right w:val="none" w:sz="0" w:space="0" w:color="auto"/>
      </w:divBdr>
    </w:div>
    <w:div w:id="1411078254">
      <w:bodyDiv w:val="1"/>
      <w:marLeft w:val="0"/>
      <w:marRight w:val="0"/>
      <w:marTop w:val="0"/>
      <w:marBottom w:val="0"/>
      <w:divBdr>
        <w:top w:val="none" w:sz="0" w:space="0" w:color="auto"/>
        <w:left w:val="none" w:sz="0" w:space="0" w:color="auto"/>
        <w:bottom w:val="none" w:sz="0" w:space="0" w:color="auto"/>
        <w:right w:val="none" w:sz="0" w:space="0" w:color="auto"/>
      </w:divBdr>
    </w:div>
    <w:div w:id="1517692464">
      <w:bodyDiv w:val="1"/>
      <w:marLeft w:val="0"/>
      <w:marRight w:val="0"/>
      <w:marTop w:val="0"/>
      <w:marBottom w:val="0"/>
      <w:divBdr>
        <w:top w:val="none" w:sz="0" w:space="0" w:color="auto"/>
        <w:left w:val="none" w:sz="0" w:space="0" w:color="auto"/>
        <w:bottom w:val="none" w:sz="0" w:space="0" w:color="auto"/>
        <w:right w:val="none" w:sz="0" w:space="0" w:color="auto"/>
      </w:divBdr>
    </w:div>
    <w:div w:id="1702243808">
      <w:bodyDiv w:val="1"/>
      <w:marLeft w:val="0"/>
      <w:marRight w:val="0"/>
      <w:marTop w:val="0"/>
      <w:marBottom w:val="0"/>
      <w:divBdr>
        <w:top w:val="none" w:sz="0" w:space="0" w:color="auto"/>
        <w:left w:val="none" w:sz="0" w:space="0" w:color="auto"/>
        <w:bottom w:val="none" w:sz="0" w:space="0" w:color="auto"/>
        <w:right w:val="none" w:sz="0" w:space="0" w:color="auto"/>
      </w:divBdr>
    </w:div>
    <w:div w:id="206363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5961</Words>
  <Characters>38648</Characters>
  <Application>Microsoft Office Word</Application>
  <DocSecurity>0</DocSecurity>
  <Lines>1545</Lines>
  <Paragraphs>381</Paragraphs>
  <ScaleCrop>false</ScaleCrop>
  <HeadingPairs>
    <vt:vector size="2" baseType="variant">
      <vt:variant>
        <vt:lpstr>Title</vt:lpstr>
      </vt:variant>
      <vt:variant>
        <vt:i4>1</vt:i4>
      </vt:variant>
    </vt:vector>
  </HeadingPairs>
  <TitlesOfParts>
    <vt:vector size="1" baseType="lpstr">
      <vt:lpstr>PA_Legam</vt:lpstr>
    </vt:vector>
  </TitlesOfParts>
  <Company>European Parliament</Company>
  <LinksUpToDate>false</LinksUpToDate>
  <CharactersWithSpaces>44228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PA_Legam</dc:title>
  <dc:subject/>
  <dc:creator>CONINCKX Catherine</dc:creator>
  <cp:keywords/>
  <dc:description/>
  <cp:lastModifiedBy>IVANOVA STOYCHEVA-FRANCOIS Marina</cp:lastModifiedBy>
  <cp:revision>2</cp:revision>
  <cp:lastPrinted>2018-11-16T07:26:00Z</cp:lastPrinted>
  <dcterms:created xsi:type="dcterms:W3CDTF">2018-12-03T09:45:00Z</dcterms:created>
  <dcterms:modified xsi:type="dcterms:W3CDTF">2018-12-03T09:45:00Z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with">
    <vt:lpwstr>9.4.0 Build [20180708]</vt:lpwstr>
  </property>
  <property fmtid="{D5CDD505-2E9C-101B-9397-08002B2CF9AE}" pid="3" name="LastEdited with">
    <vt:lpwstr>9.5.1 Build [20181105]</vt:lpwstr>
  </property>
  <property fmtid="{D5CDD505-2E9C-101B-9397-08002B2CF9AE}" pid="4" name="&lt;FdR&gt;">
    <vt:lpwstr>1168936</vt:lpwstr>
  </property>
  <property fmtid="{D5CDD505-2E9C-101B-9397-08002B2CF9AE}" pid="5" name="&lt;Type&gt;">
    <vt:lpwstr>AD</vt:lpwstr>
  </property>
  <property fmtid="{D5CDD505-2E9C-101B-9397-08002B2CF9AE}" pid="6" name="&lt;ModelCod&gt;">
    <vt:lpwstr>\\eiciBRUpr1\pdocep$\DocEP\DOCS\General\PA\PA_Legam.dot(14/11/2017 12:18:10)</vt:lpwstr>
  </property>
  <property fmtid="{D5CDD505-2E9C-101B-9397-08002B2CF9AE}" pid="7" name="&lt;ModelTra&gt;">
    <vt:lpwstr>\\eiciBRUpr1\pdocep$\DocEP\TRANSFIL\EN\PA_Legam.EN(01/02/2018 11:41:30)</vt:lpwstr>
  </property>
  <property fmtid="{D5CDD505-2E9C-101B-9397-08002B2CF9AE}" pid="8" name="&lt;Model&gt;">
    <vt:lpwstr>PA_Legam</vt:lpwstr>
  </property>
  <property fmtid="{D5CDD505-2E9C-101B-9397-08002B2CF9AE}" pid="9" name="FooterPath">
    <vt:lpwstr>AD\1168936BG.docx</vt:lpwstr>
  </property>
  <property fmtid="{D5CDD505-2E9C-101B-9397-08002B2CF9AE}" pid="10" name="PE number">
    <vt:lpwstr>627.881</vt:lpwstr>
  </property>
  <property fmtid="{D5CDD505-2E9C-101B-9397-08002B2CF9AE}" pid="11" name="SubscribeElise">
    <vt:lpwstr/>
  </property>
  <property fmtid="{D5CDD505-2E9C-101B-9397-08002B2CF9AE}" pid="12" name="SendToEpades">
    <vt:lpwstr>OK - 2018/11/16 11:26</vt:lpwstr>
  </property>
  <property fmtid="{D5CDD505-2E9C-101B-9397-08002B2CF9AE}" pid="13" name="SDLStudio">
    <vt:lpwstr/>
  </property>
  <property fmtid="{D5CDD505-2E9C-101B-9397-08002B2CF9AE}" pid="14" name="&lt;Extension&gt;">
    <vt:lpwstr>BG</vt:lpwstr>
  </property>
  <property fmtid="{D5CDD505-2E9C-101B-9397-08002B2CF9AE}" pid="15" name="Bookout">
    <vt:lpwstr>OK - 2018/12/03 10:45</vt:lpwstr>
  </property>
</Properties>
</file>